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B" w:rsidRPr="00D433AB" w:rsidRDefault="00D433AB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</w:rPr>
        <w:t>Задание № </w:t>
      </w:r>
      <w:hyperlink r:id="rId4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1</w:t>
        </w:r>
      </w:hyperlink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«Дыхательная система членистоногих»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ДЫХАТЕЛЬНАЯ СИСТЕМА ЧЛЕНИСТОНОГИХ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Речной рак дышит при помощи жабр. Растворённый в воде кислород проникает через тонкие стенки жабр в ___________ (А). У паука-крестовика имеются ___________ (Б) и два пучка трахей, которые сообщаются с внешней средой через ___________ (В). При дыхании насекомых с помощью ___________ (Г) кровь не участвует в переносе кислорода и углекислого газа и транспортирует только питательные вещества.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tbl>
      <w:tblPr>
        <w:tblW w:w="99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4"/>
        <w:gridCol w:w="2490"/>
        <w:gridCol w:w="2490"/>
      </w:tblGrid>
      <w:tr w:rsidR="00D433AB" w:rsidRPr="00D433AB" w:rsidTr="00D433AB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внешняя среда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кровь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полость тела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лёгочные мешки</w:t>
            </w:r>
          </w:p>
        </w:tc>
      </w:tr>
      <w:tr w:rsidR="00D433AB" w:rsidRPr="00D433AB" w:rsidTr="00D433AB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трахея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жабра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дыхательное отверстие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ротовое отверстие</w:t>
            </w:r>
          </w:p>
        </w:tc>
      </w:tr>
    </w:tbl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</w:tblGrid>
      <w:tr w:rsidR="00D433AB" w:rsidRPr="00D433AB" w:rsidTr="00D433A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D433AB" w:rsidRPr="00D433AB" w:rsidTr="00D433AB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Речной рак дышит при помощи жабр. Растворённый в воде кислород проникает через тонкие стенки жабр в кровь. У паука-крестовика имеются легочные мешки и два пучка трахей, которые сообщаются с внешней средой через дыхательные отверстия. При дыхании насекомых с помощью трахей кровь не участвует в переносе кислорода и углекислого газа и транспортирует только питательные вещества.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2475.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433AB" w:rsidRPr="00D433AB" w:rsidRDefault="00D433AB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5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2</w:t>
        </w:r>
      </w:hyperlink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«Развитие насекомых»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РАЗВИТИЕ НАСЕКОМЫХ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Развитие, при котором личинки насекомых обычно похожи на взрослых особей, называют ___________ (А). Насекомые с ___________ (Б) проходят в своём развитии четыре стадии. За счёт накопления личинками питательных веществ под хитиновым покровом ___________ (В) происходят сложные изменения — превращение во взрослую особь. Взрослые насекомые майского жука живут в наземно-воздушной среде, а личинка – в ___________ (Г).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tbl>
      <w:tblPr>
        <w:tblW w:w="99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1998"/>
        <w:gridCol w:w="1998"/>
        <w:gridCol w:w="1998"/>
        <w:gridCol w:w="1998"/>
      </w:tblGrid>
      <w:tr w:rsidR="00D433AB" w:rsidRPr="00D433AB" w:rsidTr="00D433AB"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почва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вода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лес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неполное превращение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полное превращение</w:t>
            </w:r>
          </w:p>
        </w:tc>
      </w:tr>
      <w:tr w:rsidR="00D433AB" w:rsidRPr="00D433AB" w:rsidTr="00D433AB"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куколка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гусеница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яйцо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9) личинка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</w:tblGrid>
      <w:tr w:rsidR="00D433AB" w:rsidRPr="00D433AB" w:rsidTr="00D433A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D433AB" w:rsidRPr="00D433AB" w:rsidTr="00D433AB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433AB" w:rsidRPr="00D433AB" w:rsidRDefault="00D433AB" w:rsidP="00D433AB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33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Развитие, при котором личинки насекомых обычно похожи на взрослых особей, называют </w:t>
      </w: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неполное превращение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(4-А). Насекомые с </w:t>
      </w: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полным превращением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(5-Б) проходят в своём развитии четыре стадии. За счёт накопления личинками питательных веществ под хитиновым покровом </w:t>
      </w: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куколки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 xml:space="preserve"> (6-В) происходят сложные изменения — превращение во взрослую особь. Взрослые насекомые майского жука живут в наземно-воздушной среде, а личинка — </w:t>
      </w:r>
      <w:proofErr w:type="spellStart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в</w:t>
      </w: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почве</w:t>
      </w:r>
      <w:proofErr w:type="spellEnd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(1-Г).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4561.</w:t>
      </w:r>
    </w:p>
    <w:p w:rsidR="00F47D7C" w:rsidRDefault="00F47D7C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F47D7C" w:rsidRPr="00F47D7C" w:rsidRDefault="00F47D7C" w:rsidP="00F47D7C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6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3</w:t>
        </w:r>
      </w:hyperlink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«Характерные признаки насекомых»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ХАРАКТЕРНЫЕ ПРИЗНАКИ НАСЕКОМЫХ</w:t>
      </w:r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Тело большинства насекомых состоит из ___________ (А) отделов. На голове у насекомых находится ___________ (Б) усика. На груди имеются три пары ног и крылья. Дыхание взрослых насекомых происходит с помощью хорошо развитых ___________ (В). В связи с этим у насекомых ___________ (Г) не участвует в переносе кислорода и углекислого газа. Насекомые — самый крупный по числу видов класс животных.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tbl>
      <w:tblPr>
        <w:tblW w:w="79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1998"/>
        <w:gridCol w:w="1998"/>
        <w:gridCol w:w="1998"/>
      </w:tblGrid>
      <w:tr w:rsidR="00F47D7C" w:rsidRPr="00F47D7C" w:rsidTr="00F47D7C"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один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два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три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четыре</w:t>
            </w:r>
          </w:p>
        </w:tc>
      </w:tr>
      <w:tr w:rsidR="00F47D7C" w:rsidRPr="00F47D7C" w:rsidTr="00F47D7C"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жабра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лёгочный мешок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трахея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кровь</w:t>
            </w:r>
          </w:p>
        </w:tc>
      </w:tr>
    </w:tbl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47D7C" w:rsidRPr="00F47D7C" w:rsidRDefault="00F47D7C" w:rsidP="00F47D7C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</w:tblGrid>
      <w:tr w:rsidR="00F47D7C" w:rsidRPr="00F47D7C" w:rsidTr="00F47D7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F47D7C" w:rsidRPr="00F47D7C" w:rsidTr="00F47D7C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Тело большинства насекомых состоит из трех отделов. На голове у насекомых находится два усика. На груди имеются три пары ног и крылья. Дыхание взрослых насекомых происходит с помощью хорошо развитых трахей. В связи с этим у насекомых кровь не участвует в переносе кислорода и углекислого газа. Насекомые — самый крупный по числу видов класс животных.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3278.</w:t>
      </w:r>
    </w:p>
    <w:p w:rsidR="00F47D7C" w:rsidRDefault="00F47D7C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F47D7C" w:rsidRPr="00F47D7C" w:rsidRDefault="00F47D7C" w:rsidP="00F47D7C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b/>
          <w:bCs/>
          <w:color w:val="000000"/>
          <w:sz w:val="16"/>
        </w:rPr>
        <w:t>Задание</w:t>
      </w:r>
      <w:r w:rsidR="00AC0C46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</w:t>
      </w:r>
      <w:r w:rsidRPr="00F47D7C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="00AC0C46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</w:t>
      </w:r>
      <w:r w:rsidR="00AC0C46">
        <w:t>4</w:t>
      </w:r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«Развитие насекомых»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РАЗВИТИЕ НАСЕКОМЫХ</w:t>
      </w:r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Насекомые с ___________ (А) проходят в своём развитии четыре стадии. У насекомых с ___________ (Б) отсутствует стадия ___________ (В). У бабочек личинку называют ___________ (Г). Развитие с превращением даёт возможность насекомым быть более приспособленным к условиям существования.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tbl>
      <w:tblPr>
        <w:tblW w:w="89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244"/>
        <w:gridCol w:w="2244"/>
        <w:gridCol w:w="2244"/>
      </w:tblGrid>
      <w:tr w:rsidR="00F47D7C" w:rsidRPr="00F47D7C" w:rsidTr="00F47D7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гусеница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личинка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куколка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яйцо</w:t>
            </w:r>
          </w:p>
        </w:tc>
      </w:tr>
      <w:tr w:rsidR="00F47D7C" w:rsidRPr="00F47D7C" w:rsidTr="00F47D7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неполное превращение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полное превращение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взрослое насекомое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чешуекрылое</w:t>
            </w:r>
          </w:p>
        </w:tc>
      </w:tr>
    </w:tbl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537"/>
        <w:gridCol w:w="1537"/>
        <w:gridCol w:w="1389"/>
      </w:tblGrid>
      <w:tr w:rsidR="00F47D7C" w:rsidRPr="00F47D7C" w:rsidTr="00F47D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47D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F47D7C" w:rsidRPr="00F47D7C" w:rsidTr="00F47D7C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47D7C" w:rsidRPr="00F47D7C" w:rsidRDefault="00F47D7C" w:rsidP="00F47D7C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F47D7C" w:rsidRPr="00F47D7C" w:rsidRDefault="00F47D7C" w:rsidP="00F47D7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Насекомые с полным превращением проходят в своём развитии четыре стадии. У насекомых с неполным превращением отсутствует стадия куколки. У бабочек личинку называют гусеницей. Развитие с превращением даёт возможность насекомым быть более приспособленным к условиям существования.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47D7C" w:rsidRPr="00F47D7C" w:rsidRDefault="00F47D7C" w:rsidP="00F47D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47D7C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F47D7C">
        <w:rPr>
          <w:rFonts w:ascii="Verdana" w:eastAsia="Times New Roman" w:hAnsi="Verdana" w:cs="Times New Roman"/>
          <w:color w:val="000000"/>
          <w:sz w:val="16"/>
          <w:szCs w:val="16"/>
        </w:rPr>
        <w:t> 6531.</w:t>
      </w:r>
    </w:p>
    <w:p w:rsidR="00F47D7C" w:rsidRDefault="00F47D7C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433AB" w:rsidRPr="00D433AB" w:rsidRDefault="00D433AB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7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5</w:t>
        </w:r>
      </w:hyperlink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 xml:space="preserve">Используя содержание текста «Что </w:t>
      </w:r>
      <w:proofErr w:type="gramStart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предпочитает</w:t>
      </w:r>
      <w:proofErr w:type="gramEnd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 xml:space="preserve"> есть муравей?» и знания школьного курса биологии, ответьте на вопросы.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1) Какую функцию в муравейнике выполняли муравьи, участвующие в эксперименте?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Чем экспериментаторы кормили муравьёв до начала эксперимента?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Какое оптимальное соотношение белков и углеводов в рационе питания чёрных садовых муравьёв обеспечило им жизнь до 400 дней?</w:t>
      </w:r>
    </w:p>
    <w:p w:rsidR="00D433AB" w:rsidRPr="00D433AB" w:rsidRDefault="00D433AB" w:rsidP="00D4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ЧТО </w:t>
      </w:r>
      <w:proofErr w:type="gramStart"/>
      <w:r w:rsidRPr="00D433A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ПРЕДПОЧИТАЕТ</w:t>
      </w:r>
      <w:proofErr w:type="gramEnd"/>
      <w:r w:rsidRPr="00D433A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ЕСТЬ МУРАВЕЙ?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Чёрные садовые муравьи, оказывается, очень удобный объект для изучения влияния фактора питания на продолжительность жизни. В естественных условиях они питаются падью — сладким соком растений, а также мёртвыми насекомыми. Но чего и сколько съедает отдельный муравей, понять трудно, потому что распределение добычи, принесённой муравьями-фуражирами, происходит в недрах гнезда. До эксперимента было известно, что белковая часть пищи идёт в основном на прокормление личинок, а взрослые особи предпочитают растительную пищу. </w:t>
      </w: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Исследовать проблему питания оказалось сложно, так как муравьиные колонии неоднородны по составу, поэтому был поставлен эксперимент.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Предварительно учёные сформировали более 100 экспериментальных групп по 200 рабочих муравьёв-фуражиров в каждой. Насекомых отбирали вне гнезда, когда они собирали корм. В этих однородных группах не было ни королевы, ни личинок. Каждую группу поместили в «гнездо» — пластиковую чашку диаметром 10 см, дно которой выстилали влажной ватой. Гнездо ставили на круглую подставку диаметром 12 см с очень скользкими стенками, которые не позволяли насекомым сбежать. В этой же зоне муравьёв и кормили из единственной кормушки — так проще было учитывать потреблённый за сутки корм, число муравьёв у кормушки и число кормящихся насекомых. Сначала им давали 15%-ный раствор пчелиного мёда и мучных червей (личинок мучного хруща), а спустя неделю, когда насекомые </w:t>
      </w:r>
      <w:proofErr w:type="spellStart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пообвыклись</w:t>
      </w:r>
      <w:proofErr w:type="spellEnd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новом месте, начали эксперимент.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На первом этапе эксперимента учёные решили проверить, как на продолжительность жизни муравьёв влияет соотношение белков и углеводов. Для насекомых приготовили искусственные корма, в которых общая концентрация питательных веществ была постоянной, неизменным оставалось и содержание витаминов, минералов и жиров, а отношение белков и углеводов составляло 5:1, 3:1, 1:3 и 1:5. Каждый из этих четырёх рационов опробовали 32 экспериментальные группы. Ежедневно исследователи убирали из гнезда мёртвых муравьев; эксперимент длился до тех пор, пока не умерли все насекомые. В результате было установлено что группы, находящиеся преимущественно на углеводной диете, продержались около 400 дней, а с максимальным преобладанием белков едва дотягивали до 50 дней. Таким образом, учёным удалось установить наиболее оптимальное соотношение углеводной и белковой пищи в питании муравьёв-фуражиров.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Правильный ответ должен содержать следующие элементы: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1) Муравьи-фуражиры доставляли в муравейник сладкий сок растений и мёртвых насекомых.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мучные черви, 15%-й раствор пчелиного мёда.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Отношение 1:5, на одну часть белковой пищи приходится пять частей углеводов.</w:t>
      </w:r>
    </w:p>
    <w:p w:rsidR="00A41015" w:rsidRDefault="00A41015"/>
    <w:p w:rsidR="00D433AB" w:rsidRPr="00D433AB" w:rsidRDefault="00D433AB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8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6</w:t>
        </w:r>
      </w:hyperlink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Используя содержание текста «Кузнечик певчий» и знания школьного курса биологии, ответьте на вопросы.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1) На какой стадии развития кузнечика появляются крылья?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Кто из кузнечиков издаёт «</w:t>
      </w:r>
      <w:proofErr w:type="gramStart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стрекотанье</w:t>
      </w:r>
      <w:proofErr w:type="gramEnd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 xml:space="preserve">» и </w:t>
      </w:r>
      <w:proofErr w:type="gramStart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какие</w:t>
      </w:r>
      <w:proofErr w:type="gramEnd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 xml:space="preserve"> «инструменты» они для этого используют?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К какому отряду относится кузнечик и сколько у него пар конечностей?</w:t>
      </w:r>
    </w:p>
    <w:p w:rsidR="00D433AB" w:rsidRPr="00D433AB" w:rsidRDefault="00D433AB" w:rsidP="00D4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КУЗНЕЧИК ПЕВЧИЙ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Кузнечик певчий – наиболее типичный представитель семейства Длинноусые, отряда Прямокрылые. У этих насекомых удлинённое тело, характерные прямые крылья и сильные, длиннее остальных, задние ноги. Благодаря таким ногам они прекрасно прыгают.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У кузнечика развитие происходит с неполным превращением, и насекомое постепенно с рядом линек приближается к взрослой форме, зачатки крыльев увеличиваются, и при последней линьке кузнечик становится крылатым. Стрекотанье кузнечиков мы начинаем слышать лишь в июле, когда они становятся взрослыми, так как звуковой аппарат помещается у них на крыльях.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Чаще всего заметить кузнечика очень сложно, поскольку окраска тела обеспечивает ему надёжную маскировку. Они ловко маскируются: зелёный – в зелёной траве; бурый – ближе к обочинам дорог. Помочь делу может отчасти способность кузнечика производить известное стрекотанье. Прислушиваясь к нему и понемногу осторожно подвигаясь к источнику звуков, можно обнаружить сидящего где-нибудь самца кузнечика.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Обычно «песни» кузнечиков лучше всего слышны тихим тёплым вечером. Для стрекотания большинство самцов-кузнечиков трутся ногами о самые толстые прожилки на своих надкрыльях, подобно тому, как скрипач водит смычком по струнам скрипки. На груди кузнечика сверху помещаются 2 пары крыльев. Их надкрылья являются довольно плотными, снабжены множеством жилок, поразительно напоминающих жилкование листьев.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Каждый вид кузнечиков издаёт свой, только ему присущий звук. Многие учёные могут даже определить, к какому виду принадлежит кузнечик, просто вслушиваясь в его стрекот. Чем быстрее самец-кузнечик потирает ногами о крылья, тем выше издаваемый звук. Кузнечик, медленно работающий ногами, производит лишь низкое гудение. У самцов-кузнечиков есть </w:t>
      </w: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несколько поводов для «песен»; вероятно, самый важный из них – это привлечение внимания самок. Учёные даже ставили опыт, проигрывая запись «песни» самца-кузнечика самкам, которые при этом немедленно приходили в волнение.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Кроме частей тела, производящих звуки, у кузнечиков имеются образования, воспринимающие звуки, – органы слуха. Они расположены на голенях передних ног в виде двух продольных щелей, помещающихся с боков верхней части голеней, недалеко от сочленения их с бедрами.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Правильный должен содержать следующие элементы: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1) Крылья у кузнечика появляются при последней линьке, у взрослой особи.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«Стрекотанье» издает взрослый самец-кузнечик и «инструменты»: надкрылья и ноги (трутся ногами о самые толстые прожилки на своих надкрыльях).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Кузнечик относится к отряду Прямокрылые и него 3 пары конечностей.</w:t>
      </w:r>
    </w:p>
    <w:p w:rsidR="00D433AB" w:rsidRDefault="00D433AB"/>
    <w:p w:rsidR="00D433AB" w:rsidRPr="00D433AB" w:rsidRDefault="00D433AB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9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7</w:t>
        </w:r>
      </w:hyperlink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Используя со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дер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текста "Пчеловодство", от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веть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на сле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щие вопросы.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1) Как на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зы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тип улья в виде вы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долб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лен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дуплянок, на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нав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ших дупло дерева?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При каком типе ульев удаётся мак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маль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сохранить чис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лен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ность пчелиной семьи?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Какие не на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зван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в тек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сте продукты пче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вод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ства использует со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вре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мен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ный человек? (Назовите один продукт.)</w:t>
      </w:r>
    </w:p>
    <w:p w:rsidR="00D433AB" w:rsidRPr="00D433AB" w:rsidRDefault="00D433AB" w:rsidP="00D4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ПЧЕЛОВОДСТВО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Пчела с незапамятных времён сделалась домашним животным человека, который предоставлял пчелиной семье подходящее для неё помещение и взамен пользовался доставляемыми ею продуктами: мёдом, воском и целебным пчелиным клеем – прополисом. Мёд заменял собой наш теперешний сахар, а воск давал лучший в то время материал для свечей.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В древние времена человек предоставлял пчёлам только дупла лесных деревьев, куда поселялась пчелиная семья. Такие дупла назывались «борти», а этот первобытный способ пчеловодства – бортничеством. При добыче мёда этим способом пчелиные семьи уничтожались.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Позднее, по мере вырубки лесов, пчеловоды вместо прежнего бортничества стали организовывать специальные площадки – пасеки, где пчёлам предоставлялись специальные ульи в виде выдолбленных дуплянок или колод, напоминавших дупло дерева. По существу, эти старинные ульи мало чем отличались от борти, и внутренняя жизнь пчелиной семьи оставалась невидимой для пчеловода. Пчеловод не знал образа жизни того одомашненного животного, с которым имел дело. Человек не мог направлять по своему усмотрению деятельность пчёл, а, добывая из улья соты с мёдом, попросту грабил пчёл, производя огромные опустошения в пчелиной семье. Такой способ пчеловодства не позволял добывать мёд и во</w:t>
      </w:r>
      <w:proofErr w:type="gramStart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ск в пр</w:t>
      </w:r>
      <w:proofErr w:type="gramEnd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омышленных масштабах, поскольку часто пчелиные семьи не выживали после забора мёда.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Поэтому в начале XIX века был сконструирован разборный рамочный улей, состоящий из короба, в который вставляются рамки для сот. Он позволил использовать продукцию пчёл, не причиняя вреда населению улья, поскольку рамки, заполненные мёдом и запечатанные воском, заменялись </w:t>
      </w:r>
      <w:proofErr w:type="gramStart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пустые. Мёд и воск добывались, не нанося ощутимого вреда пчелиной семье, а процесс производства продуктов пчеловодства стал непрерывным. Особые остеклённые ульи, с помощью которых можно было наблюдать за деятельностью пчёл, позволили создать научно обоснованное учение о жизнедеятельности пчёл – пчеловодство.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Правильный ответ дол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жен содержать сле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щие элементы: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Ответ на пер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вый вопрос.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1) Колоды.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Ответ на вто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рой вопрос.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Раз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бор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рамочные.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Ответ на тре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тий вопрос.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Пче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ный яд или ма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точ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молоко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Примечание.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К первому вопросу: Как на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зы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тип улья в виде вы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долб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лен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дуплянок, на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нав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ших дупло дерева?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Ответ "борти" не подходит, т.к. (см. текст) «</w:t>
      </w: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дупла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лес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де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вьев, куда по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лась пче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семья.</w:t>
      </w:r>
      <w:proofErr w:type="gramEnd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 xml:space="preserve"> Такие дупла на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зы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лись «борти»» - т.е. использовались именно дупла.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Правильный ответ в третьем абзаце: «пчёлам предо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став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лись спе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ци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аль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ульи в виде вы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долб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лен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дуп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нок или </w:t>
      </w: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колод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, на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нав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ших дупло де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ва» - поэтому ответ </w:t>
      </w: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колоды</w:t>
      </w:r>
    </w:p>
    <w:p w:rsidR="00D433AB" w:rsidRDefault="00D433AB"/>
    <w:p w:rsidR="00D433AB" w:rsidRPr="00D433AB" w:rsidRDefault="00D433AB" w:rsidP="00D433AB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10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8</w:t>
        </w:r>
      </w:hyperlink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Используя со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дер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тек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ста «Пчеловодство», от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веть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на сле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щие вопросы.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1) Какой тип улья поз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лял ча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стич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со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хра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нить пче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ную семью?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Какое устрой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ство имел улей типа «борти»?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Почему ра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моч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ный раз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бор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ный улей ока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зал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ся </w:t>
      </w:r>
      <w:proofErr w:type="gramStart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более эко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ски</w:t>
      </w:r>
      <w:proofErr w:type="gramEnd"/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 xml:space="preserve"> выгодным, чем улей-колода?</w:t>
      </w:r>
    </w:p>
    <w:p w:rsidR="00D433AB" w:rsidRPr="00D433AB" w:rsidRDefault="00D433AB" w:rsidP="00D4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ПЧЕЛОВОДСТВО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Пчела с незапамятных времён сделалась домашним животным человека, который предоставлял пчелиной семье подходящее для неё помещение и взамен пользовался доставляемыми ею продуктами: мёдом, воском и целебным пчелиным клеем – прополисом. Мёд заменял собой наш теперешний сахар, а воск давал лучший в то время материал для свечей.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В древние времена человек предоставлял пчёлам только дупла лесных деревьев, куда поселялась пчелиная семья. Такие дупла назывались «борти», а этот первобытный способ пчеловодства – бортничеством. При добыче мёда этим способом пчелиные семьи уничтожались.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Позднее, по мере вырубки лесов, пчеловоды вместо прежнего бортничества стали организовывать специальные площадки – пасеки, где пчёлам предоставлялись специальные ульи в виде выдолбленных дуплянок или колод, напоминавших дупло дерева. По существу, эти старинные ульи мало чем отличались от борти, и внутренняя жизнь пчелиной семьи оставалась невидимой для пчеловода. Пчеловод не знал образа жизни того одомашненного животного, с которым имел дело. Человек не мог направлять по своему усмотрению деятельность пчёл, а, добывая из улья соты с мёдом, попросту грабил пчёл, производя огромные опустошения в пчелиной семье. Такой способ пчеловодства не позволял добывать мёд и во</w:t>
      </w:r>
      <w:proofErr w:type="gramStart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ск в пр</w:t>
      </w:r>
      <w:proofErr w:type="gramEnd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омышленных масштабах, поскольку часто пчелиные семьи не выживали после забора мёда.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Поэтому в начале XIX века был сконструирован разборный рамочный улей, состоящий из короба, в который вставляются рамки для сот. Он позволил использовать продукцию пчёл, не причиняя вреда населению улья, поскольку рамки, заполненные мёдом и запечатанные воском, заменялись </w:t>
      </w:r>
      <w:proofErr w:type="gramStart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D433AB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пустые. Мёд и воск добывались, не нанося ощутимого вреда пчелиной семье, а процесс производства продуктов пчеловодства стал непрерывным. Особые остеклённые ульи, с помощью которых можно было наблюдать за деятельностью пчёл, позволили создать научно обоснованное учение о жизнедеятельности пчёл – пчеловодство.</w:t>
      </w:r>
    </w:p>
    <w:p w:rsidR="00D433AB" w:rsidRPr="00D433AB" w:rsidRDefault="00D433AB" w:rsidP="00D433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Правильный ответ дол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жен со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дер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жать сле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щие элементы: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Ответ на пер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вый вопрос.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1) Ко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ды (дуплянки).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Ответ на вто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рой вопрос.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2) Обыч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дупло в дереве.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Ответ на тре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тий вопрос.</w:t>
      </w:r>
    </w:p>
    <w:p w:rsidR="00D433AB" w:rsidRPr="00D433AB" w:rsidRDefault="00D433AB" w:rsidP="00D433AB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t>3) Про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дук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 пче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вод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ства до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бы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без ощу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мо</w:t>
      </w:r>
      <w:r w:rsidRPr="00D433AB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вреда для пчёл.</w:t>
      </w:r>
    </w:p>
    <w:p w:rsidR="00D433AB" w:rsidRDefault="00D433AB"/>
    <w:p w:rsidR="007C3F06" w:rsidRPr="007C3F06" w:rsidRDefault="007C3F06" w:rsidP="007C3F06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11" w:history="1">
        <w:r w:rsidR="00AC0C4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9</w:t>
        </w:r>
      </w:hyperlink>
    </w:p>
    <w:p w:rsidR="007C3F06" w:rsidRPr="007C3F06" w:rsidRDefault="007C3F06" w:rsidP="007C3F0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Расположите в правильном порядке стадии развития медоносной пчелы, после оплодотворения женской гаметы. В ответе запишите соответствующую последовательность цифр.</w:t>
      </w:r>
    </w:p>
    <w:p w:rsidR="007C3F06" w:rsidRPr="007C3F06" w:rsidRDefault="007C3F06" w:rsidP="007C3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C3F06" w:rsidRPr="007C3F06" w:rsidRDefault="007C3F06" w:rsidP="007C3F0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1) куколка</w:t>
      </w:r>
    </w:p>
    <w:p w:rsidR="007C3F06" w:rsidRPr="007C3F06" w:rsidRDefault="007C3F06" w:rsidP="007C3F0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2) личинка</w:t>
      </w:r>
    </w:p>
    <w:p w:rsidR="007C3F06" w:rsidRPr="007C3F06" w:rsidRDefault="007C3F06" w:rsidP="007C3F0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3) яйцо, отложенное самкой</w:t>
      </w:r>
    </w:p>
    <w:p w:rsidR="007C3F06" w:rsidRPr="007C3F06" w:rsidRDefault="007C3F06" w:rsidP="007C3F0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4) взрослая особь</w:t>
      </w:r>
    </w:p>
    <w:p w:rsidR="007C3F06" w:rsidRPr="007C3F06" w:rsidRDefault="007C3F06" w:rsidP="007C3F0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5) зигота</w:t>
      </w:r>
    </w:p>
    <w:p w:rsidR="007C3F06" w:rsidRPr="007C3F06" w:rsidRDefault="007C3F06" w:rsidP="007C3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7C3F06" w:rsidRPr="007C3F06" w:rsidRDefault="007C3F06" w:rsidP="007C3F0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 xml:space="preserve">У пчелы (перепончатокрылые) развитие с превращением: зигота </w:t>
      </w:r>
      <w:r w:rsidRPr="007C3F0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7C3F06">
        <w:rPr>
          <w:rFonts w:ascii="Verdana" w:eastAsia="Times New Roman" w:hAnsi="Verdana" w:cs="Verdana"/>
          <w:color w:val="000000"/>
          <w:sz w:val="16"/>
          <w:szCs w:val="16"/>
        </w:rPr>
        <w:t xml:space="preserve"> яйцо, отложенное самкой </w:t>
      </w:r>
      <w:r w:rsidRPr="007C3F0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7C3F06">
        <w:rPr>
          <w:rFonts w:ascii="Verdana" w:eastAsia="Times New Roman" w:hAnsi="Verdana" w:cs="Verdana"/>
          <w:color w:val="000000"/>
          <w:sz w:val="16"/>
          <w:szCs w:val="16"/>
        </w:rPr>
        <w:t xml:space="preserve"> личинка </w:t>
      </w:r>
      <w:r w:rsidRPr="007C3F0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7C3F06">
        <w:rPr>
          <w:rFonts w:ascii="Verdana" w:eastAsia="Times New Roman" w:hAnsi="Verdana" w:cs="Verdana"/>
          <w:color w:val="000000"/>
          <w:sz w:val="16"/>
          <w:szCs w:val="16"/>
        </w:rPr>
        <w:t xml:space="preserve"> куколка </w:t>
      </w:r>
      <w:r w:rsidRPr="007C3F0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7C3F06">
        <w:rPr>
          <w:rFonts w:ascii="Verdana" w:eastAsia="Times New Roman" w:hAnsi="Verdana" w:cs="Verdana"/>
          <w:color w:val="000000"/>
          <w:sz w:val="16"/>
          <w:szCs w:val="16"/>
        </w:rPr>
        <w:t xml:space="preserve"> взрослая особь (имаго).</w:t>
      </w:r>
    </w:p>
    <w:p w:rsidR="007C3F06" w:rsidRPr="007C3F06" w:rsidRDefault="007C3F06" w:rsidP="007C3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C3F06" w:rsidRPr="007C3F06" w:rsidRDefault="007C3F06" w:rsidP="007C3F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3F06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7C3F06">
        <w:rPr>
          <w:rFonts w:ascii="Verdana" w:eastAsia="Times New Roman" w:hAnsi="Verdana" w:cs="Times New Roman"/>
          <w:color w:val="000000"/>
          <w:sz w:val="16"/>
          <w:szCs w:val="16"/>
        </w:rPr>
        <w:t> 53214.</w:t>
      </w:r>
    </w:p>
    <w:p w:rsidR="007C3F06" w:rsidRDefault="007C3F06"/>
    <w:sectPr w:rsidR="007C3F06" w:rsidSect="00A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33AB"/>
    <w:rsid w:val="007C3F06"/>
    <w:rsid w:val="00A41015"/>
    <w:rsid w:val="00AC0C46"/>
    <w:rsid w:val="00D433AB"/>
    <w:rsid w:val="00F4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D433AB"/>
  </w:style>
  <w:style w:type="character" w:styleId="a3">
    <w:name w:val="Hyperlink"/>
    <w:basedOn w:val="a0"/>
    <w:uiPriority w:val="99"/>
    <w:semiHidden/>
    <w:unhideWhenUsed/>
    <w:rsid w:val="00D433AB"/>
    <w:rPr>
      <w:color w:val="0000FF"/>
      <w:u w:val="single"/>
    </w:rPr>
  </w:style>
  <w:style w:type="paragraph" w:customStyle="1" w:styleId="leftmargin">
    <w:name w:val="left_margin"/>
    <w:basedOn w:val="a"/>
    <w:rsid w:val="00D4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4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2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35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0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87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69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35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54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7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230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04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84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4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1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64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656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007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210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50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8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057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21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38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94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457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15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957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6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16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97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07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864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540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11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1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4771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12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3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20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08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39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problem?id=3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o-oge.sdamgia.ru/problem?id=19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-oge.sdamgia.ru/problem?id=732" TargetMode="External"/><Relationship Id="rId11" Type="http://schemas.openxmlformats.org/officeDocument/2006/relationships/hyperlink" Target="https://bio-oge.sdamgia.ru/problem?id=1275" TargetMode="External"/><Relationship Id="rId5" Type="http://schemas.openxmlformats.org/officeDocument/2006/relationships/hyperlink" Target="https://bio-oge.sdamgia.ru/problem?id=636" TargetMode="External"/><Relationship Id="rId10" Type="http://schemas.openxmlformats.org/officeDocument/2006/relationships/hyperlink" Target="https://bio-oge.sdamgia.ru/problem?id=2260" TargetMode="External"/><Relationship Id="rId4" Type="http://schemas.openxmlformats.org/officeDocument/2006/relationships/hyperlink" Target="https://bio-oge.sdamgia.ru/problem?id=412" TargetMode="External"/><Relationship Id="rId9" Type="http://schemas.openxmlformats.org/officeDocument/2006/relationships/hyperlink" Target="https://bio-oge.sdamgia.ru/problem?id=2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2019-03-25T13:09:00Z</dcterms:created>
  <dcterms:modified xsi:type="dcterms:W3CDTF">2019-03-26T01:14:00Z</dcterms:modified>
</cp:coreProperties>
</file>