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5868" w14:textId="77777777" w:rsidR="009211DF" w:rsidRPr="009211DF" w:rsidRDefault="009211DF" w:rsidP="009211DF">
      <w:pPr>
        <w:pStyle w:val="a3"/>
        <w:shd w:val="clear" w:color="auto" w:fill="FFFFFF"/>
        <w:spacing w:before="0" w:beforeAutospacing="0" w:line="300" w:lineRule="atLeast"/>
        <w:rPr>
          <w:color w:val="555555"/>
        </w:rPr>
      </w:pPr>
      <w:r w:rsidRPr="009211DF">
        <w:rPr>
          <w:color w:val="555555"/>
        </w:rPr>
        <w:t>Анализ работы районного методического объединения </w:t>
      </w:r>
    </w:p>
    <w:p w14:paraId="0D085172" w14:textId="77777777" w:rsidR="009211DF" w:rsidRPr="009211DF" w:rsidRDefault="009211DF" w:rsidP="009211DF">
      <w:pPr>
        <w:pStyle w:val="a3"/>
        <w:shd w:val="clear" w:color="auto" w:fill="FFFFFF"/>
        <w:spacing w:after="0" w:afterAutospacing="0" w:line="300" w:lineRule="atLeast"/>
        <w:rPr>
          <w:color w:val="555555"/>
        </w:rPr>
      </w:pPr>
      <w:r w:rsidRPr="009211DF">
        <w:rPr>
          <w:color w:val="555555"/>
        </w:rPr>
        <w:t>учителей изобразительного искусства за 2018-2019 учебный год</w:t>
      </w:r>
      <w:r w:rsidRPr="009211DF">
        <w:rPr>
          <w:color w:val="555555"/>
        </w:rPr>
        <w:br/>
      </w:r>
      <w:r w:rsidRPr="009211DF">
        <w:rPr>
          <w:color w:val="555555"/>
        </w:rPr>
        <w:br/>
        <w:t>Современное общеобразовательное учреждение - важнейший общественный институт воспитания подрастающего поколения.</w:t>
      </w:r>
      <w:r w:rsidRPr="009211DF">
        <w:rPr>
          <w:color w:val="555555"/>
        </w:rPr>
        <w:br/>
        <w:t>Концепция ФГОС общего образования ставит перед учителем новые задачи, важнейшей среди которых является усиление воспитательного потенциала образовательного процесса.</w:t>
      </w:r>
      <w:r w:rsidRPr="009211DF">
        <w:rPr>
          <w:color w:val="555555"/>
        </w:rPr>
        <w:br/>
        <w:t>Особый статус предметов эстетической области предполагает особый уровень требований к учителю, в связи с чем работа методического объединения учителей искусства в 2018-2019 учебном году проходила под девизом «Непрерывное совершенствование педагогического уровня мастерства учителей, их эрудиции и компетентности в области преподаваемых предметов».</w:t>
      </w:r>
      <w:r w:rsidRPr="009211DF">
        <w:rPr>
          <w:color w:val="555555"/>
        </w:rPr>
        <w:br/>
      </w:r>
      <w:r w:rsidRPr="009211DF">
        <w:rPr>
          <w:color w:val="555555"/>
        </w:rPr>
        <w:br/>
        <w:t>Целью работы методического объединения стало создание условий для качественного использования современных технологий в преподавании предметов эстетического цикла</w:t>
      </w:r>
      <w:r w:rsidRPr="009211DF">
        <w:rPr>
          <w:color w:val="555555"/>
        </w:rPr>
        <w:br/>
      </w:r>
      <w:r w:rsidRPr="009211DF">
        <w:rPr>
          <w:color w:val="555555"/>
        </w:rPr>
        <w:br/>
        <w:t>для реализации поставленной цели были определены следующие задачи:</w:t>
      </w:r>
      <w:r w:rsidRPr="009211DF">
        <w:rPr>
          <w:color w:val="555555"/>
        </w:rPr>
        <w:br/>
        <w:t>- выявление и распространение результативных и эффективных методических и дидактических материалов, повышающих качество образовательной деятельности;</w:t>
      </w:r>
      <w:r w:rsidRPr="009211DF">
        <w:rPr>
          <w:color w:val="555555"/>
        </w:rPr>
        <w:br/>
        <w:t>- обмен опытом между учителями по применению информационных технологий в учебном и воспитательном процессе;</w:t>
      </w:r>
      <w:r w:rsidRPr="009211DF">
        <w:rPr>
          <w:color w:val="555555"/>
        </w:rPr>
        <w:br/>
        <w:t>- систематизация методических материалов для проведения уроков по предметам эстетического цикла.</w:t>
      </w:r>
      <w:r w:rsidRPr="009211DF">
        <w:rPr>
          <w:color w:val="555555"/>
        </w:rPr>
        <w:br/>
      </w:r>
      <w:r w:rsidRPr="009211DF">
        <w:rPr>
          <w:color w:val="555555"/>
        </w:rPr>
        <w:br/>
        <w:t>Учителя, входящие в районное методическое объединение, работали над формированием у учащихся ключевых компетентностей, то есть готовности использовать усвоенные знания, умения и способы деятельности в реальной жизни.</w:t>
      </w:r>
      <w:r w:rsidRPr="009211DF">
        <w:rPr>
          <w:color w:val="555555"/>
        </w:rPr>
        <w:br/>
        <w:t xml:space="preserve">Обучение проводилось по учебно-методическим комплектам под редакцией </w:t>
      </w:r>
      <w:proofErr w:type="spellStart"/>
      <w:r w:rsidRPr="009211DF">
        <w:rPr>
          <w:color w:val="555555"/>
        </w:rPr>
        <w:t>Б.М.Неменского</w:t>
      </w:r>
      <w:proofErr w:type="spellEnd"/>
      <w:r w:rsidRPr="009211DF">
        <w:rPr>
          <w:color w:val="555555"/>
        </w:rPr>
        <w:t xml:space="preserve">, </w:t>
      </w:r>
      <w:proofErr w:type="spellStart"/>
      <w:r w:rsidRPr="009211DF">
        <w:rPr>
          <w:color w:val="555555"/>
        </w:rPr>
        <w:t>В.С.Кузина</w:t>
      </w:r>
      <w:proofErr w:type="spellEnd"/>
      <w:r w:rsidRPr="009211DF">
        <w:rPr>
          <w:color w:val="555555"/>
        </w:rPr>
        <w:t xml:space="preserve">, </w:t>
      </w:r>
      <w:proofErr w:type="spellStart"/>
      <w:r w:rsidRPr="009211DF">
        <w:rPr>
          <w:color w:val="555555"/>
        </w:rPr>
        <w:t>Т.Я.Шпикаловой</w:t>
      </w:r>
      <w:proofErr w:type="spellEnd"/>
      <w:r w:rsidRPr="009211DF">
        <w:rPr>
          <w:color w:val="555555"/>
        </w:rPr>
        <w:t xml:space="preserve"> (Изобразительное искусство в 1 – 7 классах), </w:t>
      </w:r>
      <w:proofErr w:type="spellStart"/>
      <w:r w:rsidRPr="009211DF">
        <w:rPr>
          <w:color w:val="555555"/>
        </w:rPr>
        <w:t>Е.Д.Критской</w:t>
      </w:r>
      <w:proofErr w:type="spellEnd"/>
      <w:r w:rsidRPr="009211DF">
        <w:rPr>
          <w:color w:val="555555"/>
        </w:rPr>
        <w:t xml:space="preserve">, </w:t>
      </w:r>
      <w:proofErr w:type="spellStart"/>
      <w:r w:rsidRPr="009211DF">
        <w:rPr>
          <w:color w:val="555555"/>
        </w:rPr>
        <w:t>Б.М.Неменского</w:t>
      </w:r>
      <w:proofErr w:type="spellEnd"/>
      <w:r w:rsidRPr="009211DF">
        <w:rPr>
          <w:color w:val="555555"/>
        </w:rPr>
        <w:t xml:space="preserve"> (Искусство в 8, 9 классах), в соответствие с Базисным учебным планом и государственным стандартом.</w:t>
      </w:r>
      <w:r w:rsidRPr="009211DF">
        <w:rPr>
          <w:color w:val="555555"/>
        </w:rPr>
        <w:br/>
        <w:t xml:space="preserve">Руководила работой районного методического объединения Копейкина Алла Владимировна, учитель искусства </w:t>
      </w:r>
      <w:proofErr w:type="spellStart"/>
      <w:r w:rsidRPr="009211DF">
        <w:rPr>
          <w:color w:val="555555"/>
        </w:rPr>
        <w:t>Имисской</w:t>
      </w:r>
      <w:proofErr w:type="spellEnd"/>
      <w:r w:rsidRPr="009211DF">
        <w:rPr>
          <w:color w:val="555555"/>
        </w:rPr>
        <w:t xml:space="preserve"> СОШ №13.</w:t>
      </w:r>
      <w:r w:rsidRPr="009211DF">
        <w:rPr>
          <w:color w:val="555555"/>
        </w:rPr>
        <w:br/>
        <w:t>В течение года проведено 3 заседания методического объединения из 4 запланированных (в период зимних каникул заседания были отменены и проводились в форме индивидуальных консультаций посредством средств связи.</w:t>
      </w:r>
      <w:r w:rsidRPr="009211DF">
        <w:rPr>
          <w:color w:val="555555"/>
        </w:rPr>
        <w:br/>
        <w:t>Тематика заседаний РМО такова:</w:t>
      </w:r>
      <w:r w:rsidRPr="009211DF">
        <w:rPr>
          <w:color w:val="555555"/>
        </w:rPr>
        <w:br/>
        <w:t>Август: «Основные направления деятельности РМО на 2018-2019 учебный год»</w:t>
      </w:r>
      <w:r w:rsidRPr="009211DF">
        <w:rPr>
          <w:color w:val="555555"/>
        </w:rPr>
        <w:br/>
        <w:t>Ноябрь «Преподавание курса МХК в основной школе»</w:t>
      </w:r>
      <w:r w:rsidRPr="009211DF">
        <w:rPr>
          <w:color w:val="555555"/>
        </w:rPr>
        <w:br/>
        <w:t>Март «Проектная деятельность »</w:t>
      </w:r>
      <w:r w:rsidRPr="009211DF">
        <w:rPr>
          <w:color w:val="555555"/>
        </w:rPr>
        <w:br/>
        <w:t>Июнь «Организация образовательного процесса и методическая работа по предмету в 2018-2019 учебном году».</w:t>
      </w:r>
      <w:r w:rsidRPr="009211DF">
        <w:rPr>
          <w:color w:val="555555"/>
        </w:rPr>
        <w:br/>
        <w:t>На каждом заседании учителя делились с коллегами опытом своей работы. На протяжении учебного года особое внимание было уделено совершенствованию педагогического мастерства педагогов.</w:t>
      </w:r>
      <w:r w:rsidRPr="009211DF">
        <w:rPr>
          <w:color w:val="555555"/>
        </w:rPr>
        <w:br/>
        <w:t xml:space="preserve">В ходе реализации плана работы совместно с РМО учителей истории и обществознания </w:t>
      </w:r>
      <w:r w:rsidRPr="009211DF">
        <w:rPr>
          <w:color w:val="555555"/>
        </w:rPr>
        <w:lastRenderedPageBreak/>
        <w:t xml:space="preserve">было проведено мероприятие, посвященное Дню благодарения Сибири». В рамках данного мероприятия была организована выставка рисунков, фотографий и изделий декоративно-прикладного творчества. Всего в мероприятии приняли участие 142 ребят из 9 школ района – (207 работ). Были отмечены учителя, подготовившие учащихся для участия в конкурсе-выставке – это </w:t>
      </w:r>
      <w:proofErr w:type="spellStart"/>
      <w:r w:rsidRPr="009211DF">
        <w:rPr>
          <w:color w:val="555555"/>
        </w:rPr>
        <w:t>Стекина</w:t>
      </w:r>
      <w:proofErr w:type="spellEnd"/>
      <w:r w:rsidRPr="009211DF">
        <w:rPr>
          <w:color w:val="555555"/>
        </w:rPr>
        <w:t xml:space="preserve"> Е.Л., Кобец Л.И., Смирнова О.Н., </w:t>
      </w:r>
      <w:proofErr w:type="spellStart"/>
      <w:r w:rsidRPr="009211DF">
        <w:rPr>
          <w:color w:val="555555"/>
        </w:rPr>
        <w:t>Эрбис</w:t>
      </w:r>
      <w:proofErr w:type="spellEnd"/>
      <w:r w:rsidRPr="009211DF">
        <w:rPr>
          <w:color w:val="555555"/>
        </w:rPr>
        <w:t xml:space="preserve"> С.В.</w:t>
      </w:r>
      <w:r w:rsidRPr="009211DF">
        <w:rPr>
          <w:color w:val="555555"/>
        </w:rPr>
        <w:br/>
        <w:t>В течение года были организованы мастер-классы и круглые столы по различным предметам искусствоведческой направленности: изобразительное искусство, мировая художественная культура, искусство, художественная культура Красноярского края.</w:t>
      </w:r>
      <w:r w:rsidRPr="009211DF">
        <w:rPr>
          <w:color w:val="555555"/>
        </w:rPr>
        <w:br/>
        <w:t>За время работы методического объединения накоплен информационный и методический материал по преподаваемым учителями предметам.</w:t>
      </w:r>
      <w:r w:rsidRPr="009211DF">
        <w:rPr>
          <w:color w:val="555555"/>
        </w:rPr>
        <w:br/>
      </w:r>
      <w:r w:rsidRPr="009211DF">
        <w:rPr>
          <w:color w:val="555555"/>
        </w:rPr>
        <w:br/>
        <w:t>Проанализировав работу методического объединения за год можно сделать следующие выводы и наметить план работы на 2019-2020 учебный год:</w:t>
      </w:r>
      <w:r w:rsidRPr="009211DF">
        <w:rPr>
          <w:color w:val="555555"/>
        </w:rPr>
        <w:br/>
      </w:r>
      <w:r w:rsidRPr="009211DF">
        <w:rPr>
          <w:color w:val="555555"/>
        </w:rPr>
        <w:br/>
        <w:t>1. План работы на 2018-2019 учебный год реализован в полном объеме.</w:t>
      </w:r>
      <w:r w:rsidRPr="009211DF">
        <w:rPr>
          <w:color w:val="555555"/>
        </w:rPr>
        <w:br/>
        <w:t>2. Необходимо уделить особое внимание проблеме посещаемости педагогами районного методического объединения.</w:t>
      </w:r>
      <w:r w:rsidRPr="009211DF">
        <w:rPr>
          <w:color w:val="555555"/>
        </w:rPr>
        <w:br/>
        <w:t>3. Организовать семинары по « Проектная деятельность на уроках искусства»</w:t>
      </w:r>
      <w:r w:rsidRPr="009211DF">
        <w:rPr>
          <w:color w:val="555555"/>
        </w:rPr>
        <w:br/>
        <w:t>4. Разработать в 2019-2020 году сборник уроков учителей изобразительного искусства.</w:t>
      </w:r>
      <w:r w:rsidRPr="009211DF">
        <w:rPr>
          <w:color w:val="555555"/>
        </w:rPr>
        <w:br/>
      </w:r>
      <w:r w:rsidRPr="009211DF">
        <w:rPr>
          <w:color w:val="555555"/>
        </w:rPr>
        <w:br/>
        <w:t>Работу РМО учителей изобразительного искусства принято считать удовлетворительной.</w:t>
      </w:r>
      <w:r w:rsidRPr="009211DF">
        <w:rPr>
          <w:color w:val="555555"/>
        </w:rPr>
        <w:br/>
      </w:r>
      <w:r w:rsidRPr="009211DF">
        <w:rPr>
          <w:color w:val="555555"/>
        </w:rPr>
        <w:br/>
        <w:t xml:space="preserve">Руководитель РМО </w:t>
      </w:r>
      <w:proofErr w:type="spellStart"/>
      <w:r w:rsidRPr="009211DF">
        <w:rPr>
          <w:color w:val="555555"/>
        </w:rPr>
        <w:t>А.В.Копейкина</w:t>
      </w:r>
      <w:proofErr w:type="spellEnd"/>
    </w:p>
    <w:p w14:paraId="4DDD8EBD" w14:textId="77777777" w:rsidR="00543154" w:rsidRPr="009211DF" w:rsidRDefault="00543154">
      <w:pPr>
        <w:rPr>
          <w:rFonts w:ascii="Times New Roman" w:hAnsi="Times New Roman" w:cs="Times New Roman"/>
          <w:sz w:val="24"/>
          <w:szCs w:val="24"/>
        </w:rPr>
      </w:pPr>
    </w:p>
    <w:sectPr w:rsidR="00543154" w:rsidRPr="0092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50"/>
    <w:rsid w:val="00543154"/>
    <w:rsid w:val="009211DF"/>
    <w:rsid w:val="00B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A63F9-CA5F-48F1-99ED-7DF9FD99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2020-11-01T13:47:00Z</dcterms:created>
  <dcterms:modified xsi:type="dcterms:W3CDTF">2020-11-01T13:49:00Z</dcterms:modified>
</cp:coreProperties>
</file>