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300" w:line="240" w:lineRule="auto"/>
        <w:ind/>
        <w:outlineLvl w:val="0"/>
        <w:rPr>
          <w:rFonts w:ascii="Trebuchet MS" w:hAnsi="Trebuchet MS"/>
          <w:color w:val="34495E"/>
          <w:sz w:val="42"/>
        </w:rPr>
      </w:pPr>
      <w:r>
        <w:rPr>
          <w:rFonts w:ascii="Trebuchet MS" w:hAnsi="Trebuchet MS"/>
          <w:color w:val="34495E"/>
          <w:sz w:val="42"/>
        </w:rPr>
        <w:t>протокол №1</w:t>
      </w:r>
      <w:r>
        <w:rPr>
          <w:rFonts w:ascii="Trebuchet MS" w:hAnsi="Trebuchet MS"/>
          <w:color w:val="34495E"/>
          <w:sz w:val="42"/>
        </w:rPr>
        <w:t xml:space="preserve"> от </w:t>
      </w:r>
      <w:r>
        <w:rPr>
          <w:rFonts w:ascii="Trebuchet MS" w:hAnsi="Trebuchet MS"/>
          <w:color w:val="000000"/>
          <w:sz w:val="32"/>
        </w:rPr>
        <w:t>21</w:t>
      </w:r>
      <w:r>
        <w:rPr>
          <w:rFonts w:ascii="Trebuchet MS" w:hAnsi="Trebuchet MS"/>
          <w:color w:val="000000"/>
          <w:sz w:val="32"/>
        </w:rPr>
        <w:t>.</w:t>
      </w:r>
      <w:r>
        <w:rPr>
          <w:rFonts w:ascii="Trebuchet MS" w:hAnsi="Trebuchet MS"/>
          <w:color w:val="000000"/>
          <w:sz w:val="32"/>
        </w:rPr>
        <w:t>01</w:t>
      </w:r>
      <w:r>
        <w:rPr>
          <w:rFonts w:ascii="Trebuchet MS" w:hAnsi="Trebuchet MS"/>
          <w:color w:val="000000"/>
          <w:sz w:val="32"/>
        </w:rPr>
        <w:t>.20</w:t>
      </w:r>
      <w:r>
        <w:rPr>
          <w:rFonts w:ascii="Trebuchet MS" w:hAnsi="Trebuchet MS"/>
          <w:color w:val="000000"/>
          <w:sz w:val="32"/>
        </w:rPr>
        <w:t>2</w:t>
      </w:r>
      <w:r>
        <w:rPr>
          <w:rFonts w:ascii="Trebuchet MS" w:hAnsi="Trebuchet MS"/>
          <w:color w:val="000000"/>
          <w:sz w:val="32"/>
        </w:rPr>
        <w:t>2</w:t>
      </w:r>
      <w:r>
        <w:rPr>
          <w:rFonts w:ascii="Trebuchet MS" w:hAnsi="Trebuchet MS"/>
          <w:color w:val="34495E"/>
          <w:sz w:val="42"/>
        </w:rPr>
        <w:t xml:space="preserve"> уч.год</w:t>
      </w:r>
    </w:p>
    <w:p w14:paraId="02000000">
      <w:pPr>
        <w:spacing w:afterAutospacing="on" w:line="300" w:lineRule="atLeast"/>
        <w:ind/>
        <w:rPr>
          <w:rFonts w:ascii="Trebuchet MS" w:hAnsi="Trebuchet MS"/>
          <w:color w:val="555555"/>
          <w:sz w:val="21"/>
        </w:rPr>
      </w:pPr>
      <w:r>
        <w:rPr>
          <w:rFonts w:ascii="Trebuchet MS" w:hAnsi="Trebuchet MS"/>
          <w:color w:val="555555"/>
          <w:sz w:val="21"/>
        </w:rPr>
        <w:t>Протокол № 1</w:t>
      </w:r>
    </w:p>
    <w:p w14:paraId="03000000">
      <w:pPr>
        <w:spacing w:afterAutospacing="on" w:beforeAutospacing="on" w:line="300" w:lineRule="atLeast"/>
        <w:ind/>
        <w:rPr>
          <w:rFonts w:ascii="Trebuchet MS" w:hAnsi="Trebuchet MS"/>
          <w:color w:val="555555"/>
          <w:sz w:val="21"/>
        </w:rPr>
      </w:pPr>
      <w:r>
        <w:rPr>
          <w:rFonts w:ascii="Trebuchet MS" w:hAnsi="Trebuchet MS"/>
          <w:color w:val="555555"/>
          <w:sz w:val="21"/>
        </w:rPr>
        <w:t>заседания районного методического объединения</w:t>
      </w:r>
      <w:r>
        <w:rPr>
          <w:rFonts w:ascii="Trebuchet MS" w:hAnsi="Trebuchet MS"/>
          <w:color w:val="555555"/>
          <w:sz w:val="21"/>
        </w:rPr>
        <w:br/>
      </w:r>
      <w:r>
        <w:rPr>
          <w:rFonts w:ascii="Trebuchet MS" w:hAnsi="Trebuchet MS"/>
          <w:color w:val="555555"/>
          <w:sz w:val="21"/>
        </w:rPr>
        <w:t>учителей изобразительного искусства</w:t>
      </w:r>
      <w:r>
        <w:rPr>
          <w:rFonts w:ascii="Trebuchet MS" w:hAnsi="Trebuchet MS"/>
          <w:color w:val="555555"/>
          <w:sz w:val="21"/>
        </w:rPr>
        <w:br/>
      </w:r>
      <w:r>
        <w:rPr>
          <w:rFonts w:ascii="Trebuchet MS" w:hAnsi="Trebuchet MS"/>
          <w:color w:val="555555"/>
          <w:sz w:val="21"/>
        </w:rPr>
        <w:t>от 21</w:t>
      </w:r>
      <w:r>
        <w:rPr>
          <w:rFonts w:ascii="Trebuchet MS" w:hAnsi="Trebuchet MS"/>
          <w:color w:val="555555"/>
          <w:sz w:val="21"/>
        </w:rPr>
        <w:t>.</w:t>
      </w:r>
      <w:r>
        <w:rPr>
          <w:rFonts w:ascii="Trebuchet MS" w:hAnsi="Trebuchet MS"/>
          <w:color w:val="555555"/>
          <w:sz w:val="21"/>
        </w:rPr>
        <w:t>01</w:t>
      </w:r>
      <w:r>
        <w:rPr>
          <w:rFonts w:ascii="Trebuchet MS" w:hAnsi="Trebuchet MS"/>
          <w:color w:val="555555"/>
          <w:sz w:val="21"/>
        </w:rPr>
        <w:t>.20</w:t>
      </w:r>
      <w:r>
        <w:rPr>
          <w:rFonts w:ascii="Trebuchet MS" w:hAnsi="Trebuchet MS"/>
          <w:color w:val="555555"/>
          <w:sz w:val="21"/>
        </w:rPr>
        <w:t>21</w:t>
      </w:r>
    </w:p>
    <w:p w14:paraId="04000000">
      <w:pPr>
        <w:spacing w:afterAutospacing="on" w:beforeAutospacing="on" w:line="300" w:lineRule="atLeast"/>
        <w:ind/>
        <w:rPr>
          <w:rFonts w:ascii="Trebuchet MS" w:hAnsi="Trebuchet MS"/>
          <w:color w:val="555555"/>
          <w:sz w:val="21"/>
        </w:rPr>
      </w:pPr>
      <w:r>
        <w:rPr>
          <w:rFonts w:ascii="Trebuchet MS" w:hAnsi="Trebuchet MS"/>
          <w:color w:val="555555"/>
          <w:sz w:val="21"/>
        </w:rPr>
        <w:t>Присутствовало: 1</w:t>
      </w:r>
      <w:r>
        <w:rPr>
          <w:rFonts w:ascii="Trebuchet MS" w:hAnsi="Trebuchet MS"/>
          <w:color w:val="555555"/>
          <w:sz w:val="21"/>
        </w:rPr>
        <w:t>0</w:t>
      </w:r>
      <w:r>
        <w:rPr>
          <w:rFonts w:ascii="Trebuchet MS" w:hAnsi="Trebuchet MS"/>
          <w:color w:val="555555"/>
          <w:sz w:val="21"/>
        </w:rPr>
        <w:t xml:space="preserve"> педагогов</w:t>
      </w:r>
      <w:r>
        <w:rPr>
          <w:rFonts w:ascii="Trebuchet MS" w:hAnsi="Trebuchet MS"/>
          <w:color w:val="555555"/>
          <w:sz w:val="21"/>
        </w:rPr>
        <w:br/>
      </w:r>
      <w:r>
        <w:rPr>
          <w:rFonts w:ascii="Trebuchet MS" w:hAnsi="Trebuchet MS"/>
          <w:color w:val="555555"/>
          <w:sz w:val="21"/>
        </w:rPr>
        <w:t>Повестка дня:</w:t>
      </w:r>
      <w:r>
        <w:rPr>
          <w:rFonts w:ascii="Trebuchet MS" w:hAnsi="Trebuchet MS"/>
          <w:color w:val="555555"/>
          <w:sz w:val="21"/>
        </w:rPr>
        <w:br/>
      </w:r>
      <w:r>
        <w:rPr>
          <w:rFonts w:ascii="Trebuchet MS" w:hAnsi="Trebuchet MS"/>
          <w:color w:val="555555"/>
          <w:sz w:val="21"/>
        </w:rPr>
        <w:t>1.</w:t>
      </w:r>
      <w:r>
        <w:rPr>
          <w:rFonts w:ascii="Trebuchet MS" w:hAnsi="Trebuchet MS"/>
          <w:b w:val="1"/>
          <w:color w:val="555555"/>
          <w:sz w:val="21"/>
        </w:rPr>
        <w:t>Цифровая грамотность: инструменты учителя XXI века</w:t>
      </w:r>
    </w:p>
    <w:p w14:paraId="05000000">
      <w:pPr>
        <w:spacing w:afterAutospacing="on" w:beforeAutospacing="on" w:line="300" w:lineRule="atLeast"/>
        <w:ind/>
        <w:rPr>
          <w:rFonts w:ascii="Trebuchet MS" w:hAnsi="Trebuchet MS"/>
          <w:color w:val="555555"/>
          <w:sz w:val="21"/>
        </w:rPr>
      </w:pPr>
      <w:r>
        <w:rPr>
          <w:rFonts w:ascii="Trebuchet MS" w:hAnsi="Trebuchet MS"/>
          <w:color w:val="555555"/>
          <w:sz w:val="21"/>
        </w:rPr>
        <w:t xml:space="preserve">2. </w:t>
      </w:r>
      <w:r>
        <w:rPr>
          <w:rFonts w:ascii="Trebuchet MS" w:hAnsi="Trebuchet MS"/>
          <w:color w:val="555555"/>
          <w:sz w:val="21"/>
        </w:rPr>
        <w:t xml:space="preserve">Обсуждение </w:t>
      </w:r>
      <w:r>
        <w:rPr>
          <w:rFonts w:ascii="Trebuchet MS" w:hAnsi="Trebuchet MS"/>
          <w:color w:val="555555"/>
          <w:sz w:val="21"/>
        </w:rPr>
        <w:t>плана</w:t>
      </w:r>
      <w:r>
        <w:rPr>
          <w:rFonts w:ascii="Trebuchet MS" w:hAnsi="Trebuchet MS"/>
          <w:color w:val="555555"/>
          <w:sz w:val="21"/>
        </w:rPr>
        <w:t xml:space="preserve"> работы </w:t>
      </w:r>
      <w:r>
        <w:rPr>
          <w:rFonts w:ascii="Trebuchet MS" w:hAnsi="Trebuchet MS"/>
          <w:color w:val="555555"/>
          <w:sz w:val="21"/>
        </w:rPr>
        <w:t xml:space="preserve">на </w:t>
      </w:r>
      <w:r>
        <w:rPr>
          <w:rFonts w:ascii="Trebuchet MS" w:hAnsi="Trebuchet MS"/>
          <w:color w:val="555555"/>
          <w:sz w:val="21"/>
        </w:rPr>
        <w:t>второе полугодие.</w:t>
      </w:r>
      <w:r>
        <w:rPr>
          <w:rFonts w:ascii="Trebuchet MS" w:hAnsi="Trebuchet MS"/>
          <w:color w:val="555555"/>
          <w:sz w:val="21"/>
        </w:rPr>
        <w:t>.</w:t>
      </w:r>
    </w:p>
    <w:p w14:paraId="06000000">
      <w:pPr>
        <w:spacing w:afterAutospacing="on" w:beforeAutospacing="on" w:line="300" w:lineRule="atLeast"/>
        <w:ind/>
        <w:rPr>
          <w:rFonts w:ascii="Trebuchet MS" w:hAnsi="Trebuchet MS"/>
          <w:color w:val="555555"/>
          <w:sz w:val="21"/>
        </w:rPr>
      </w:pPr>
      <w:r>
        <w:rPr>
          <w:rFonts w:ascii="Trebuchet MS" w:hAnsi="Trebuchet MS"/>
          <w:color w:val="555555"/>
          <w:sz w:val="21"/>
        </w:rPr>
        <w:t>Слушали:</w:t>
      </w:r>
      <w:r>
        <w:rPr>
          <w:rFonts w:ascii="Trebuchet MS" w:hAnsi="Trebuchet MS"/>
          <w:color w:val="555555"/>
          <w:sz w:val="21"/>
        </w:rPr>
        <w:br/>
      </w:r>
      <w:r>
        <w:rPr>
          <w:rFonts w:ascii="Trebuchet MS" w:hAnsi="Trebuchet MS"/>
          <w:color w:val="555555"/>
          <w:sz w:val="21"/>
        </w:rPr>
        <w:br/>
      </w:r>
      <w:r>
        <w:rPr>
          <w:rFonts w:ascii="Trebuchet MS" w:hAnsi="Trebuchet MS"/>
          <w:color w:val="555555"/>
          <w:sz w:val="21"/>
        </w:rPr>
        <w:t>1</w:t>
      </w:r>
      <w:r>
        <w:rPr>
          <w:rFonts w:ascii="Trebuchet MS" w:hAnsi="Trebuchet MS"/>
          <w:color w:val="555555"/>
          <w:sz w:val="21"/>
        </w:rPr>
        <w:t xml:space="preserve">. По </w:t>
      </w:r>
      <w:r>
        <w:rPr>
          <w:rFonts w:ascii="Trebuchet MS" w:hAnsi="Trebuchet MS"/>
          <w:color w:val="555555"/>
          <w:sz w:val="21"/>
        </w:rPr>
        <w:t>перв</w:t>
      </w:r>
      <w:r>
        <w:rPr>
          <w:rFonts w:ascii="Trebuchet MS" w:hAnsi="Trebuchet MS"/>
          <w:color w:val="555555"/>
          <w:sz w:val="21"/>
        </w:rPr>
        <w:t>ому вопросу Копейкину А.В.</w:t>
      </w:r>
      <w:r>
        <w:rPr>
          <w:rFonts w:ascii="Trebuchet MS" w:hAnsi="Trebuchet MS"/>
          <w:color w:val="555555"/>
          <w:sz w:val="21"/>
        </w:rPr>
        <w:t>.</w:t>
      </w:r>
      <w:r>
        <w:rPr>
          <w:rFonts w:ascii="Trebuchet MS" w:hAnsi="Trebuchet MS"/>
          <w:color w:val="555555"/>
          <w:sz w:val="21"/>
        </w:rPr>
        <w:t xml:space="preserve"> «</w:t>
      </w:r>
      <w:r>
        <w:rPr>
          <w:rFonts w:ascii="Trebuchet MS" w:hAnsi="Trebuchet MS"/>
          <w:b w:val="1"/>
          <w:color w:val="555555"/>
          <w:sz w:val="21"/>
        </w:rPr>
        <w:t>Цифровая грамотность: инструменты учителя XXI века</w:t>
      </w:r>
      <w:r>
        <w:rPr>
          <w:rFonts w:ascii="Trebuchet MS" w:hAnsi="Trebuchet MS"/>
          <w:color w:val="555555"/>
          <w:sz w:val="21"/>
        </w:rPr>
        <w:t>».</w:t>
      </w:r>
    </w:p>
    <w:p w14:paraId="07000000">
      <w:pPr>
        <w:spacing w:afterAutospacing="on" w:beforeAutospacing="on" w:line="300" w:lineRule="atLeast"/>
        <w:ind/>
        <w:rPr>
          <w:b w:val="1"/>
          <w:sz w:val="32"/>
        </w:rPr>
      </w:pPr>
      <w:r>
        <w:rPr>
          <w:rFonts w:ascii="Trebuchet MS" w:hAnsi="Trebuchet MS"/>
          <w:color w:val="555555"/>
          <w:sz w:val="21"/>
        </w:rPr>
        <w:t>2.Составлен план на второе полугодие.</w:t>
      </w:r>
      <w:r>
        <w:rPr>
          <w:rFonts w:ascii="Trebuchet MS" w:hAnsi="Trebuchet MS"/>
          <w:color w:val="555555"/>
          <w:sz w:val="21"/>
        </w:rPr>
        <w:br/>
      </w:r>
      <w:r>
        <w:rPr>
          <w:rFonts w:ascii="Trebuchet MS" w:hAnsi="Trebuchet MS"/>
          <w:color w:val="555555"/>
          <w:sz w:val="21"/>
        </w:rPr>
        <w:t>2</w:t>
      </w:r>
      <w:r>
        <w:rPr>
          <w:rFonts w:ascii="Trebuchet MS" w:hAnsi="Trebuchet MS"/>
          <w:color w:val="555555"/>
          <w:sz w:val="21"/>
        </w:rPr>
        <w:t>. Далее был организован круглый стол «Программное обеспечение уроков искусства в 8,9 классах». Педагоги обсудили проблемы, с которыми они сталкиваются в процессе преподавания, освещены особенности работы по учебникам Е.Д.Критской и Б.М.Неменского.</w:t>
      </w:r>
      <w:r>
        <w:rPr>
          <w:rFonts w:ascii="Trebuchet MS" w:hAnsi="Trebuchet MS"/>
          <w:color w:val="555555"/>
          <w:sz w:val="21"/>
        </w:rPr>
        <w:br/>
      </w:r>
      <w:r>
        <w:rPr>
          <w:rFonts w:ascii="Trebuchet MS" w:hAnsi="Trebuchet MS"/>
          <w:color w:val="555555"/>
          <w:sz w:val="21"/>
        </w:rPr>
        <w:t>3</w:t>
      </w:r>
      <w:r>
        <w:rPr>
          <w:rFonts w:ascii="Trebuchet MS" w:hAnsi="Trebuchet MS"/>
          <w:color w:val="555555"/>
          <w:sz w:val="21"/>
        </w:rPr>
        <w:t>. Чернышева О.Н.</w:t>
      </w:r>
      <w:r>
        <w:rPr>
          <w:rFonts w:ascii="Trebuchet MS" w:hAnsi="Trebuchet MS"/>
          <w:color w:val="555555"/>
          <w:sz w:val="21"/>
        </w:rPr>
        <w:t xml:space="preserve"> познакомила с методической разработкой </w:t>
      </w:r>
      <w:r>
        <w:rPr>
          <w:rFonts w:ascii="Times New Roman" w:hAnsi="Times New Roman"/>
          <w:b w:val="0"/>
          <w:sz w:val="24"/>
        </w:rPr>
        <w:t>«Продуктивные задания на уроках изобразительного искусства» в 1-7 классах</w:t>
      </w:r>
    </w:p>
    <w:p w14:paraId="08000000">
      <w:pPr>
        <w:spacing w:afterAutospacing="on" w:beforeAutospacing="on" w:line="300" w:lineRule="atLeast"/>
        <w:ind/>
        <w:rPr>
          <w:b w:val="1"/>
          <w:sz w:val="32"/>
        </w:rPr>
      </w:pPr>
      <w:r>
        <w:rPr>
          <w:rFonts w:ascii="Trebuchet MS" w:hAnsi="Trebuchet MS"/>
          <w:color w:val="555555"/>
          <w:sz w:val="21"/>
        </w:rPr>
        <w:t>Решение заседания РМО учителей изобразительного искусства</w:t>
      </w:r>
      <w:r>
        <w:rPr>
          <w:rFonts w:ascii="Trebuchet MS" w:hAnsi="Trebuchet MS"/>
          <w:color w:val="555555"/>
          <w:sz w:val="21"/>
        </w:rPr>
        <w:br/>
      </w:r>
      <w:r>
        <w:rPr>
          <w:rFonts w:ascii="Trebuchet MS" w:hAnsi="Trebuchet MS"/>
          <w:color w:val="555555"/>
          <w:sz w:val="21"/>
        </w:rPr>
        <w:t>1</w:t>
      </w:r>
      <w:r>
        <w:rPr>
          <w:rFonts w:ascii="Trebuchet MS" w:hAnsi="Trebuchet MS"/>
          <w:color w:val="555555"/>
          <w:sz w:val="21"/>
        </w:rPr>
        <w:t>. Разработать в текущем учебном году сборник конспектов уроков искусствоведческой направленности.</w:t>
      </w:r>
      <w:r>
        <w:rPr>
          <w:rFonts w:ascii="Trebuchet MS" w:hAnsi="Trebuchet MS"/>
          <w:color w:val="555555"/>
          <w:sz w:val="21"/>
        </w:rPr>
        <w:br/>
      </w:r>
    </w:p>
    <w:p w14:paraId="09000000">
      <w:pPr>
        <w:spacing w:beforeAutospacing="on" w:line="300" w:lineRule="atLeast"/>
        <w:ind/>
        <w:rPr>
          <w:rFonts w:ascii="Trebuchet MS" w:hAnsi="Trebuchet MS"/>
          <w:color w:val="555555"/>
          <w:sz w:val="21"/>
        </w:rPr>
      </w:pPr>
      <w:r>
        <w:rPr>
          <w:rFonts w:ascii="Trebuchet MS" w:hAnsi="Trebuchet MS"/>
          <w:color w:val="555555"/>
          <w:sz w:val="21"/>
        </w:rPr>
        <w:t>Руководитель РМО А.В.Копейкина</w:t>
      </w:r>
    </w:p>
    <w:p w14:paraId="0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2022-10-11T15:02:34Z</dcterms:modified>
</cp:coreProperties>
</file>