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План работы Районного методического объединения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 xml:space="preserve"> учителей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географии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 xml:space="preserve"> на 2020-2021 уч. г.</w:t>
      </w:r>
    </w:p>
    <w:p>
      <w:pPr>
        <w:pStyle w:val="Style1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u w:val="single"/>
        </w:rPr>
        <w:t>Тема:</w:t>
      </w:r>
      <w:r>
        <w:rPr>
          <w:rFonts w:ascii="Times New Roman" w:hAnsi="Times New Roman"/>
          <w:color w:val="000000"/>
          <w:sz w:val="22"/>
          <w:szCs w:val="22"/>
        </w:rPr>
        <w:t xml:space="preserve"> Формирование системы оценки качества обучения и развития учащихся на основе применения современных педагогических технологий.</w:t>
      </w:r>
    </w:p>
    <w:p>
      <w:pPr>
        <w:pStyle w:val="Style1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Цель: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>созда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>ние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 xml:space="preserve"> организационно-методически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>х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 xml:space="preserve"> услови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>й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 xml:space="preserve"> для повышения качества образования и уровня профессионального мастерства учителей.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>О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>рганиз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>ация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 xml:space="preserve"> методическ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>ой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 xml:space="preserve"> поддержк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>и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 xml:space="preserve"> совершенствования содержания географического образования в условиях реализации ФГОС.</w:t>
      </w:r>
    </w:p>
    <w:p>
      <w:pPr>
        <w:pStyle w:val="Style16"/>
        <w:ind w:left="0" w:right="0" w:hanging="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Задачи:</w:t>
      </w:r>
    </w:p>
    <w:p>
      <w:pPr>
        <w:pStyle w:val="Style16"/>
        <w:ind w:left="0" w:right="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-обеспечение консультативной методической поддержки педагогов в реализации задач по повышению качества географического образования;</w:t>
      </w:r>
    </w:p>
    <w:p>
      <w:pPr>
        <w:pStyle w:val="Style16"/>
        <w:ind w:left="0" w:right="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-содействовать обновлению структуры и содержания географического образования;</w:t>
      </w:r>
    </w:p>
    <w:p>
      <w:pPr>
        <w:pStyle w:val="Style16"/>
        <w:ind w:left="0" w:right="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-содействовать совершенствованию педагогического мастерства;</w:t>
      </w:r>
    </w:p>
    <w:p>
      <w:pPr>
        <w:pStyle w:val="Style16"/>
        <w:ind w:left="0" w:right="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-информационное обогащение в ходе проведения встреч, семинаров, круглых столов;</w:t>
      </w:r>
    </w:p>
    <w:p>
      <w:pPr>
        <w:pStyle w:val="Style16"/>
        <w:ind w:left="0" w:right="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-активизация деятельности учителей по обобщению передового опыта, по вовлечению учителей в конкурсы профессионального мастерства;</w:t>
      </w:r>
    </w:p>
    <w:p>
      <w:pPr>
        <w:pStyle w:val="Style16"/>
        <w:ind w:left="0" w:right="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-создание условий для обеспечения профессионального, культурного и творческого роста педагогов, способствовать освоению и внедрению новых образовательных технологий  в преподавании географии при переходе на ФГОС;</w:t>
      </w:r>
    </w:p>
    <w:p>
      <w:pPr>
        <w:pStyle w:val="Style16"/>
        <w:ind w:left="0" w:right="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обобщение, распространение передового педагогического опыта и инновационных технологий;</w:t>
      </w:r>
    </w:p>
    <w:p>
      <w:pPr>
        <w:pStyle w:val="Style16"/>
        <w:ind w:left="0" w:right="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сопровождение учителей, работающих с одарёнными детьми, проведение олимпиад и конкурсов, руководство научно-исследовательской деятельностью школьников;</w:t>
      </w:r>
    </w:p>
    <w:p>
      <w:pPr>
        <w:pStyle w:val="Style16"/>
        <w:ind w:left="0" w:right="0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изучение и распространение положительного опыта подготовки к ГВЭ и ЕГЭ по географии</w:t>
      </w:r>
    </w:p>
    <w:p>
      <w:pPr>
        <w:pStyle w:val="Style16"/>
        <w:rPr>
          <w:rFonts w:ascii="quot" w:hAnsi="quot"/>
          <w:color w:val="555555"/>
          <w:u w:val="single"/>
        </w:rPr>
      </w:pPr>
      <w:r>
        <w:rPr>
          <w:rFonts w:ascii="Times New Roman" w:hAnsi="Times New Roman"/>
          <w:color w:val="000000"/>
          <w:sz w:val="22"/>
          <w:szCs w:val="22"/>
          <w:u w:val="single"/>
        </w:rPr>
        <w:t>Направления работы: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283"/>
        <w:rPr>
          <w:rFonts w:ascii="quot" w:hAnsi="quot"/>
          <w:color w:val="555555"/>
        </w:rPr>
      </w:pPr>
      <w:r>
        <w:rPr>
          <w:rFonts w:ascii="Times New Roman" w:hAnsi="Times New Roman"/>
          <w:color w:val="000000"/>
          <w:sz w:val="24"/>
          <w:szCs w:val="24"/>
        </w:rPr>
        <w:t>Аттестация педагогов;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283"/>
        <w:rPr>
          <w:rFonts w:ascii="quot" w:hAnsi="quot"/>
          <w:color w:val="555555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квалификации педагогов;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20" w:hanging="283"/>
        <w:rPr>
          <w:rFonts w:ascii="quot" w:hAnsi="quot"/>
          <w:color w:val="555555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Методическая работа: внедрение инновационных педагогических технологий, распространение передового педагогического опыта;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283"/>
        <w:rPr>
          <w:rFonts w:ascii="quot" w:hAnsi="quot"/>
          <w:color w:val="555555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Индивидуальная работа с одаренными детьми и педагогическое сопровождение слабоуспевающих учащихся;</w:t>
      </w:r>
    </w:p>
    <w:p>
      <w:pPr>
        <w:pStyle w:val="Style16"/>
        <w:numPr>
          <w:ilvl w:val="0"/>
          <w:numId w:val="5"/>
        </w:numPr>
        <w:tabs>
          <w:tab w:val="left" w:pos="0" w:leader="none"/>
        </w:tabs>
        <w:spacing w:before="0" w:after="0"/>
        <w:ind w:left="720" w:hanging="283"/>
        <w:rPr>
          <w:rFonts w:ascii="quot" w:hAnsi="quot"/>
          <w:color w:val="555555"/>
        </w:rPr>
      </w:pPr>
      <w:r>
        <w:rPr>
          <w:rFonts w:ascii="Times New Roman" w:hAnsi="Times New Roman"/>
          <w:color w:val="000000"/>
          <w:sz w:val="24"/>
          <w:szCs w:val="24"/>
        </w:rPr>
        <w:t>Предпрофильное и профильное обучение;</w:t>
      </w:r>
    </w:p>
    <w:p>
      <w:pPr>
        <w:pStyle w:val="Style16"/>
        <w:numPr>
          <w:ilvl w:val="0"/>
          <w:numId w:val="6"/>
        </w:numPr>
        <w:tabs>
          <w:tab w:val="left" w:pos="0" w:leader="none"/>
        </w:tabs>
        <w:ind w:left="720" w:hanging="283"/>
        <w:rPr>
          <w:rFonts w:ascii="quot" w:hAnsi="quot"/>
          <w:color w:val="555555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учащихся к итоговой аттестации за курс основной и средней школы.</w:t>
      </w:r>
    </w:p>
    <w:p>
      <w:pPr>
        <w:pStyle w:val="Style16"/>
        <w:rPr/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5"/>
        <w:gridCol w:w="1653"/>
        <w:gridCol w:w="7197"/>
      </w:tblGrid>
      <w:tr>
        <w:trPr/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дата</w:t>
            </w:r>
          </w:p>
        </w:tc>
        <w:tc>
          <w:tcPr>
            <w:tcW w:w="7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2020г</w:t>
            </w:r>
          </w:p>
        </w:tc>
        <w:tc>
          <w:tcPr>
            <w:tcW w:w="7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Утверждение и корректировка плана работы РМО учителей географии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2020-2021 г.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Составление рабочих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программ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для 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10-11 кл.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методических рекомендаций для учителей, подготовленные на основе анализа типичных ошибок участников ОГЭ.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2020 г</w:t>
            </w:r>
          </w:p>
        </w:tc>
        <w:tc>
          <w:tcPr>
            <w:tcW w:w="7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6"/>
              <w:spacing w:before="0" w:after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системы оценки качества обучения и развития учащихся. Новое оценивание качества результатов школьников на основе международных исследований. Анализ урока по ФГОС.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2021 г</w:t>
            </w:r>
          </w:p>
        </w:tc>
        <w:tc>
          <w:tcPr>
            <w:tcW w:w="7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before="0" w:after="200"/>
              <w:ind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Методическая работа учителя. Активные формы работы учителей географии с целью повышения педагогического мастерства и развития познавательного интереса учащихся к географии.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2021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107" w:leader="none"/>
                <w:tab w:val="left" w:pos="459" w:leader="none"/>
              </w:tabs>
              <w:overflowPunct w:val="false"/>
              <w:bidi w:val="0"/>
              <w:spacing w:lineRule="auto" w:line="240" w:before="0" w:after="0"/>
              <w:ind w:left="97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и оценивание образовательных результатов школьников на уроках географии  в условиях реализации новых образовательных стандартов.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107" w:leader="none"/>
                <w:tab w:val="left" w:pos="459" w:leader="none"/>
              </w:tabs>
              <w:overflowPunct w:val="false"/>
              <w:bidi w:val="0"/>
              <w:spacing w:lineRule="auto" w:line="240" w:before="0" w:after="0"/>
              <w:ind w:left="97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Рассмотрение аттестационных материалов на квалификационную категорию учителей географии.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 2021 г</w:t>
            </w:r>
          </w:p>
        </w:tc>
        <w:tc>
          <w:tcPr>
            <w:tcW w:w="7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before="0" w:after="200"/>
              <w:ind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работы РМО учителей географии за 20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у.г..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Предварительный план работы РМО на следующий учебный год</w:t>
            </w:r>
          </w:p>
        </w:tc>
      </w:tr>
    </w:tbl>
    <w:p>
      <w:pPr>
        <w:pStyle w:val="Style16"/>
        <w:rPr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16"/>
        <w:rPr>
          <w:rFonts w:ascii="quot" w:hAnsi="quot"/>
          <w:color w:val="555555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Style16"/>
        <w:spacing w:before="0" w:after="1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РМО учителей географии _____________________________О.М. Федоренко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quo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quot" w:hAnsi="quot" w:cs="OpenSymbol"/>
    </w:rPr>
  </w:style>
  <w:style w:type="character" w:styleId="ListLabel2">
    <w:name w:val="ListLabel 2"/>
    <w:qFormat/>
    <w:rPr>
      <w:rFonts w:ascii="quot" w:hAnsi="quot" w:cs="OpenSymbol"/>
    </w:rPr>
  </w:style>
  <w:style w:type="character" w:styleId="ListLabel3">
    <w:name w:val="ListLabel 3"/>
    <w:qFormat/>
    <w:rPr>
      <w:rFonts w:ascii="quot" w:hAnsi="quot" w:cs="OpenSymbol"/>
    </w:rPr>
  </w:style>
  <w:style w:type="character" w:styleId="ListLabel4">
    <w:name w:val="ListLabel 4"/>
    <w:qFormat/>
    <w:rPr>
      <w:rFonts w:ascii="quot" w:hAnsi="quot" w:cs="OpenSymbol"/>
    </w:rPr>
  </w:style>
  <w:style w:type="character" w:styleId="ListLabel5">
    <w:name w:val="ListLabel 5"/>
    <w:qFormat/>
    <w:rPr>
      <w:rFonts w:ascii="quot" w:hAnsi="quot" w:cs="OpenSymbol"/>
    </w:rPr>
  </w:style>
  <w:style w:type="character" w:styleId="ListLabel6">
    <w:name w:val="ListLabel 6"/>
    <w:qFormat/>
    <w:rPr>
      <w:rFonts w:ascii="quot" w:hAnsi="quot" w:cs="OpenSymbol"/>
    </w:rPr>
  </w:style>
  <w:style w:type="character" w:styleId="ListLabel7">
    <w:name w:val="ListLabel 7"/>
    <w:qFormat/>
    <w:rPr>
      <w:rFonts w:ascii="quot" w:hAnsi="quot" w:cs="OpenSymbol"/>
    </w:rPr>
  </w:style>
  <w:style w:type="character" w:styleId="ListLabel8">
    <w:name w:val="ListLabel 8"/>
    <w:qFormat/>
    <w:rPr>
      <w:rFonts w:ascii="quot" w:hAnsi="quot" w:cs="OpenSymbol"/>
    </w:rPr>
  </w:style>
  <w:style w:type="character" w:styleId="ListLabel9">
    <w:name w:val="ListLabel 9"/>
    <w:qFormat/>
    <w:rPr>
      <w:rFonts w:ascii="quot" w:hAnsi="quot" w:cs="OpenSymbol"/>
    </w:rPr>
  </w:style>
  <w:style w:type="character" w:styleId="ListLabel10">
    <w:name w:val="ListLabel 10"/>
    <w:qFormat/>
    <w:rPr>
      <w:rFonts w:ascii="quot" w:hAnsi="quot" w:cs="OpenSymbol"/>
    </w:rPr>
  </w:style>
  <w:style w:type="character" w:styleId="ListLabel11">
    <w:name w:val="ListLabel 11"/>
    <w:qFormat/>
    <w:rPr>
      <w:rFonts w:ascii="quot" w:hAnsi="quot" w:cs="OpenSymbol"/>
    </w:rPr>
  </w:style>
  <w:style w:type="character" w:styleId="ListLabel12">
    <w:name w:val="ListLabel 12"/>
    <w:qFormat/>
    <w:rPr>
      <w:rFonts w:ascii="quot" w:hAnsi="quot" w:cs="OpenSymbol"/>
    </w:rPr>
  </w:style>
  <w:style w:type="character" w:styleId="ListLabel13">
    <w:name w:val="ListLabel 13"/>
    <w:qFormat/>
    <w:rPr>
      <w:rFonts w:ascii="quot" w:hAnsi="quot" w:cs="OpenSymbol"/>
    </w:rPr>
  </w:style>
  <w:style w:type="character" w:styleId="ListLabel14">
    <w:name w:val="ListLabel 14"/>
    <w:qFormat/>
    <w:rPr>
      <w:rFonts w:ascii="quot" w:hAnsi="quot" w:cs="OpenSymbol"/>
    </w:rPr>
  </w:style>
  <w:style w:type="character" w:styleId="ListLabel15">
    <w:name w:val="ListLabel 15"/>
    <w:qFormat/>
    <w:rPr>
      <w:rFonts w:ascii="quot" w:hAnsi="quot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LibreOffice/5.4.4.2$Windows_x86 LibreOffice_project/2524958677847fb3bb44820e40380acbe820f960</Application>
  <Pages>2</Pages>
  <Words>349</Words>
  <Characters>2684</Characters>
  <CharactersWithSpaces>2987</CharactersWithSpaces>
  <Paragraphs>40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2011-12-06T03:45:00Z</dcterms:created>
  <dc:creator>Наташа</dc:creator>
  <dc:description/>
  <dc:language>ru-RU</dc:language>
  <cp:lastModifiedBy/>
  <dcterms:modified xsi:type="dcterms:W3CDTF">2020-06-07T13:42:37Z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