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50" t="9082" r="40636" b="18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</w:t>
      </w:r>
      <w:r>
        <w:rPr/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color w:val="414141"/>
          <w:sz w:val="36"/>
          <w:szCs w:val="21"/>
        </w:rPr>
      </w:pPr>
      <w:r>
        <w:rPr>
          <w:rFonts w:eastAsia="Times New Roman" w:cs="Arial" w:ascii="Arial" w:hAnsi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1584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10" w:type="dxa"/>
          <w:bottom w:w="0" w:type="dxa"/>
          <w:right w:w="225" w:type="dxa"/>
        </w:tblCellMar>
        <w:tblLook w:firstRow="1" w:noVBand="1" w:lastRow="0" w:firstColumn="1" w:lastColumn="0" w:noHBand="0" w:val="04a0"/>
      </w:tblPr>
      <w:tblGrid>
        <w:gridCol w:w="3680"/>
        <w:gridCol w:w="3361"/>
        <w:gridCol w:w="4359"/>
        <w:gridCol w:w="2100"/>
        <w:gridCol w:w="2340"/>
      </w:tblGrid>
      <w:tr>
        <w:trPr/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21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2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Федоренко Ольга Михайловна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21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2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Курагинский район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2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МКОУ Имисская СОШ  №13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2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 xml:space="preserve">Учитель </w:t>
            </w: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географии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21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21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21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2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 xml:space="preserve">Сроки реализации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21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  <w:t>5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>Испытываю трудности в формировании у обучающихся п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>ервичны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>х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 xml:space="preserve"> компетенци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>й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 xml:space="preserve"> использования территориального подхода как основы географического мышления, владение понятийным аппарат</w:t>
            </w:r>
            <w:r>
              <w:rPr>
                <w:rFonts w:eastAsia="Times New Roman" w:cs="Arial" w:ascii="Times New Roman" w:hAnsi="Times New Roman"/>
                <w:i/>
                <w:color w:val="414141"/>
                <w:sz w:val="24"/>
                <w:szCs w:val="24"/>
              </w:rPr>
              <w:t xml:space="preserve">ом 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 xml:space="preserve">географии. 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1. Изучить способы 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 формировании у обучающихся п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>ервичны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>х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 компетенци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>й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 использования территориального подхода как основы географического мышления, владение понятийным аппарат</w:t>
            </w:r>
            <w:r>
              <w:rPr>
                <w:rFonts w:eastAsia="Times New Roman" w:cs="Arial" w:ascii="Times New Roman" w:hAnsi="Times New Roman"/>
                <w:i/>
                <w:color w:val="414141"/>
                <w:sz w:val="24"/>
                <w:szCs w:val="21"/>
              </w:rPr>
              <w:t xml:space="preserve">ом 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географии. 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Style16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1.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>Обучени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е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по программе «Школа современного учителя». </w:t>
            </w:r>
            <w:r>
              <w:rPr>
                <w:rFonts w:ascii="Times New Roman" w:hAnsi="Times New Roman"/>
                <w:i w:val="false"/>
                <w:iCs w:val="false"/>
                <w:color w:val="333333"/>
                <w:sz w:val="24"/>
                <w:szCs w:val="24"/>
              </w:rPr>
              <w:t xml:space="preserve">Программа реализуется совместно Академией Минпросвещения и ИПК. 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1.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Особенности заданий ЕГЭ по географии Занятие №1 </w:t>
            </w:r>
            <w:hyperlink r:id="rId4">
              <w:r>
                <w:rPr>
                  <w:rStyle w:val="Style13"/>
                  <w:rFonts w:eastAsia="Times New Roman" w:cs="Arial" w:ascii="Times New Roman" w:hAnsi="Times New Roman"/>
                  <w:b w:val="false"/>
                  <w:i w:val="false"/>
                  <w:iCs w:val="false"/>
                  <w:caps w:val="false"/>
                  <w:smallCaps w:val="false"/>
                  <w:color w:val="414141"/>
                  <w:spacing w:val="0"/>
                  <w:sz w:val="24"/>
                  <w:szCs w:val="24"/>
                </w:rPr>
                <w:t>https://drive.google.com/file/d/1GLCZ_cAG-</w:t>
              </w:r>
            </w:hyperlink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2.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>Особенности заданий ЕГЭ по географии Занятие № 2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hyperlink r:id="rId5">
              <w:r>
                <w:rPr>
                  <w:rStyle w:val="Style13"/>
                  <w:rFonts w:eastAsia="Times New Roman" w:cs="Arial" w:ascii="Times New Roman" w:hAnsi="Times New Roman"/>
                  <w:b w:val="false"/>
                  <w:i w:val="false"/>
                  <w:iCs w:val="false"/>
                  <w:caps w:val="false"/>
                  <w:smallCaps w:val="false"/>
                  <w:color w:val="414141"/>
                  <w:spacing w:val="0"/>
                  <w:sz w:val="24"/>
                  <w:szCs w:val="24"/>
                </w:rPr>
                <w:t>https://drive.google.com/file/d/1QuZAhgk4p7ZJqHlbgc-YM-</w:t>
              </w:r>
            </w:hyperlink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3.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актуальны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е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 вопрос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ы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 содержания и основным направлениям развития контрольных измерительных материалов для государственной итоговой аттестации 2022 года (по предметам)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 xml:space="preserve">  </w:t>
            </w:r>
            <w:hyperlink r:id="rId6">
              <w:r>
                <w:rPr>
                  <w:rStyle w:val="Style13"/>
                  <w:rFonts w:eastAsia="Times New Roman" w:cs="Arial" w:ascii="Times New Roman" w:hAnsi="Times New Roman"/>
                  <w:i w:val="false"/>
                  <w:iCs w:val="false"/>
                  <w:color w:val="414141"/>
                  <w:sz w:val="24"/>
                  <w:szCs w:val="24"/>
                </w:rPr>
                <w:t>https://uo-kuragino.ru/redirect?url=https%3A%2F%2Fdisk.yandex.ru%2Fi%2Fz_cpN3wYaJEwwQ</w:t>
              </w:r>
            </w:hyperlink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4.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вебинары для учителей географии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hyperlink r:id="rId7">
              <w:r>
                <w:rPr>
                  <w:rStyle w:val="Style13"/>
                  <w:rFonts w:eastAsia="Times New Roman" w:cs="Arial" w:ascii="Times New Roman" w:hAnsi="Times New Roman"/>
                  <w:i w:val="false"/>
                  <w:iCs w:val="false"/>
                  <w:color w:val="414141"/>
                  <w:sz w:val="24"/>
                  <w:szCs w:val="24"/>
                </w:rPr>
                <w:t>https://uo-kuragino.ru/redirect?url=https%3A%2F</w:t>
              </w:r>
            </w:hyperlink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 записи 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 записи 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 записи 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 записи 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 записи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</w:rPr>
            </w:pPr>
            <w:bookmarkStart w:id="0" w:name="__DdeLink__2521_1788929747"/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>Выступление на РМО, педсоветах, семинарах, рабочих группах.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Выполнение практических работ в рамках прохождения обучения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по программе «Школа современного учителя». </w:t>
            </w:r>
            <w:bookmarkEnd w:id="0"/>
            <w:r>
              <w:rPr>
                <w:rFonts w:eastAsia="Times New Roman" w:cs="Arial" w:ascii="Times New Roman" w:hAnsi="Times New Roman"/>
                <w:i w:val="false"/>
                <w:iCs w:val="false"/>
                <w:color w:val="333333"/>
                <w:sz w:val="24"/>
                <w:szCs w:val="24"/>
              </w:rPr>
              <w:t xml:space="preserve">Программа реализуется совместно Академией Минпросвещения и ИПК. 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>Недостаточно владею навыками формирования у обучающихся  у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>мения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 xml:space="preserve"> создавать, применять и преобразовывать знаки и символы, модели и схемы для решения учебных задач. 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color w:val="41414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>Овладеть навыками формирования у обучающихся  у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>мения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 xml:space="preserve"> создавать, применять и преобразовывать знаки и символы, модели и схемы для решения учебных задач. 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hyperlink r:id="rId8" w:tgtFrame="_blank">
              <w:r>
                <w:rPr>
                  <w:rStyle w:val="Style13"/>
                  <w:rFonts w:eastAsia="Times New Roman" w:cs="Arial" w:ascii="Times New Roman" w:hAnsi="Times New Roman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</w:rPr>
                <w:t>«Конструируем интерактивный урок в онлайн-сервисе Online Test Pad. Часть 2. Создаем тесты и опросы»</w:t>
              </w:r>
            </w:hyperlink>
            <w:r>
              <w:rPr>
                <w:rFonts w:eastAsia="Times New Roman"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  <w:hyperlink r:id="rId9">
              <w:r>
                <w:rPr>
                  <w:rStyle w:val="Style13"/>
                  <w:rFonts w:eastAsia="Times New Roman" w:cs="Arial" w:ascii="Times New Roman" w:hAnsi="Times New Roman"/>
                  <w:i w:val="false"/>
                  <w:iCs w:val="false"/>
                  <w:color w:val="414141"/>
                  <w:sz w:val="24"/>
                  <w:szCs w:val="24"/>
                </w:rPr>
                <w:t>https://kipk.ru/deyatelnost/webinars/2-uncategorised/2791-онлайн-кафе-</w:t>
              </w:r>
            </w:hyperlink>
            <w:hyperlink r:id="rId10">
              <w:r>
                <w:rPr>
                  <w:rFonts w:eastAsia="Times New Roman" w:cs="Arial" w:ascii="Times New Roman" w:hAnsi="Times New Roman"/>
                  <w:i w:val="false"/>
                  <w:iCs w:val="false"/>
                  <w:color w:val="414141"/>
                  <w:sz w:val="24"/>
                  <w:szCs w:val="24"/>
                </w:rPr>
                <w:t>«64-зерна»-встреча-48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hyperlink r:id="rId11">
              <w:r>
                <w:rPr>
                  <w:rFonts w:eastAsia="Times New Roman" w:cs="Arial" w:ascii="Times New Roman" w:hAnsi="Times New Roman"/>
                  <w:b w:val="false"/>
                  <w:i w:val="false"/>
                  <w:iCs w:val="false"/>
                  <w:caps w:val="false"/>
                  <w:smallCaps w:val="false"/>
                  <w:color w:val="333333"/>
                  <w:spacing w:val="0"/>
                  <w:sz w:val="24"/>
                  <w:szCs w:val="24"/>
                </w:rPr>
                <w:t>Вебинар Технология сотрудничества</w:t>
              </w:r>
            </w:hyperlink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hyperlink r:id="rId12">
              <w:r>
                <w:rPr>
                  <w:rStyle w:val="Style13"/>
                  <w:rFonts w:eastAsia="Times New Roman" w:cs="Arial" w:ascii="Times New Roman" w:hAnsi="Times New Roman"/>
                  <w:i w:val="false"/>
                  <w:iCs w:val="false"/>
                  <w:color w:val="414141"/>
                  <w:sz w:val="24"/>
                  <w:szCs w:val="24"/>
                </w:rPr>
                <w:t>https://uo-kuragino.ru/redirect?url=https%3A%2F%2Fyandex.ru</w:t>
              </w:r>
            </w:hyperlink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i w:val="false"/>
                <w:i w:val="false"/>
                <w:iCs w:val="false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>24.12.2021 год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>Выступление на РМО, педсоветах, семинарах, рабочих группах.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Выполнение практических работ в рамках прохождения обучения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по программе «Школа современного учителя». 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333333"/>
                <w:sz w:val="24"/>
                <w:szCs w:val="24"/>
              </w:rPr>
              <w:t xml:space="preserve">Программа реализуется совместно Академией Минпросвещения и ИПК. 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color w:val="41414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Недостаточно владею навыками формирования у обучающихся  у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 xml:space="preserve">мения устанавливать причинно-следственные связи, строить логическое рассуждение. 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color w:val="41414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1. Изучить материалы по формированию мышления у школьников.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color w:val="41414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2. Изучить способы формирования у обучающихся  у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 xml:space="preserve">мения устанавливать причинно-следственные связи, строить логическое рассуждение. 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white"/>
                <w:u w:val="none"/>
                <w:effect w:val="none"/>
              </w:rPr>
              <w:t xml:space="preserve">1. </w:t>
            </w:r>
            <w:hyperlink r:id="rId13" w:tgtFrame="_blank">
              <w:r>
                <w:rPr>
                  <w:rStyle w:val="Style13"/>
                  <w:rFonts w:eastAsia="Times New Roman" w:cs="Arial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highlight w:val="white"/>
                  <w:u w:val="none"/>
                  <w:effect w:val="none"/>
                </w:rPr>
                <w:t>Обновление содержания географического образования в соответствии с примерной рабочей программой и ФГОС ООО</w:t>
              </w:r>
            </w:hyperlink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>
                <w:rPr>
                  <w:rStyle w:val="Style13"/>
                  <w:rFonts w:eastAsia="Times New Roman" w:cs="Arial" w:ascii="Times New Roman" w:hAnsi="Times New Roman"/>
                  <w:color w:val="000000"/>
                  <w:sz w:val="24"/>
                  <w:szCs w:val="24"/>
                </w:rPr>
                <w:t>https://kipk.ru/deyatelnost/webinars/webinars/2818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hyperlink r:id="rId15" w:tgtFrame="_blank">
              <w:r>
                <w:rPr>
                  <w:rStyle w:val="Style13"/>
                  <w:rFonts w:eastAsia="Times New Roman" w:cs="Arial" w:ascii="Times New Roman" w:hAnsi="Times New Roman"/>
                  <w:strike w:val="false"/>
                  <w:dstrike w:val="false"/>
                  <w:color w:val="000000"/>
                  <w:sz w:val="24"/>
                  <w:szCs w:val="24"/>
                  <w:u w:val="none"/>
                  <w:effect w:val="none"/>
                </w:rPr>
                <w:br/>
              </w:r>
              <w:r>
                <w:rPr>
                  <w:rStyle w:val="Style13"/>
                  <w:rFonts w:eastAsia="Times New Roman" w:cs="Arial" w:ascii="Times New Roman" w:hAnsi="Times New Roman"/>
                  <w:strike w:val="false"/>
                  <w:dstrike w:val="false"/>
                  <w:color w:val="000000"/>
                  <w:sz w:val="24"/>
                  <w:szCs w:val="24"/>
                  <w:u w:val="none"/>
                  <w:effect w:val="none"/>
                </w:rPr>
                <w:t>2.</w:t>
              </w:r>
              <w:r>
                <w:rPr>
                  <w:rStyle w:val="Style13"/>
                  <w:rFonts w:eastAsia="Times New Roman" w:cs="Arial" w:ascii="Times New Roman" w:hAnsi="Times New Roman"/>
                  <w:strike w:val="false"/>
                  <w:dstrike w:val="false"/>
                  <w:color w:val="000000"/>
                  <w:sz w:val="24"/>
                  <w:szCs w:val="24"/>
                  <w:u w:val="none"/>
                  <w:effect w:val="none"/>
                </w:rPr>
                <w:t xml:space="preserve"> Одаренные дети. Направление и перспективы деятельности во 2 полугодии 2021 года</w:t>
              </w:r>
            </w:hyperlink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>
                <w:rPr>
                  <w:rStyle w:val="Style13"/>
                  <w:rFonts w:eastAsia="Times New Roman" w:cs="Arial" w:ascii="Times New Roman" w:hAnsi="Times New Roman"/>
                  <w:color w:val="000000"/>
                  <w:sz w:val="24"/>
                  <w:szCs w:val="24"/>
                </w:rPr>
                <w:t>https://kipk.ru/deyatelnost/webinars/webinars/2727-подсистема-киасуо</w:t>
              </w:r>
            </w:hyperlink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Style w:val="Style14"/>
                <w:rFonts w:eastAsia="Times New Roman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 xml:space="preserve">3. </w:t>
            </w:r>
            <w:r>
              <w:rPr>
                <w:rStyle w:val="Style14"/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Материалы для организации дистанционного обучения. География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hyperlink r:id="rId17">
              <w:r>
                <w:rPr>
                  <w:rStyle w:val="Style13"/>
                  <w:rFonts w:eastAsia="Times New Roman" w:cs="Arial" w:ascii="Times New Roman" w:hAnsi="Times New Roman"/>
                  <w:color w:val="414141"/>
                  <w:sz w:val="24"/>
                  <w:szCs w:val="24"/>
                </w:rPr>
                <w:t>https://uo-kuragino.ru/redirect?url=https%3A%2F%2Fmosmetod.ru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hyperlink r:id="rId18">
              <w:r>
                <w:rPr>
                  <w:rStyle w:val="Style13"/>
                  <w:rFonts w:eastAsia="Times New Roman" w:cs="Arial" w:ascii="Times New Roman" w:hAnsi="Times New Roman"/>
                  <w:color w:val="414141"/>
                  <w:sz w:val="24"/>
                  <w:szCs w:val="24"/>
                </w:rPr>
                <w:t>https://uo-kuragino.ru/redirect?url=https%3A%2F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hyperlink r:id="rId19">
              <w:r>
                <w:rPr>
                  <w:rFonts w:eastAsia="Times New Roman" w:cs="Arial" w:ascii="Times New Roman" w:hAnsi="Times New Roman"/>
                  <w:b w:val="false"/>
                  <w:i w:val="false"/>
                  <w:caps w:val="false"/>
                  <w:smallCaps w:val="false"/>
                  <w:color w:val="333333"/>
                  <w:spacing w:val="0"/>
                  <w:sz w:val="24"/>
                  <w:szCs w:val="24"/>
                </w:rPr>
                <w:t xml:space="preserve">3. </w:t>
              </w:r>
            </w:hyperlink>
            <w:r>
              <w:rPr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Технология смешанного обучения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hyperlink r:id="rId20">
              <w:r>
                <w:rPr>
                  <w:rStyle w:val="Style13"/>
                  <w:rFonts w:eastAsia="Times New Roman" w:cs="Arial" w:ascii="Times New Roman" w:hAnsi="Times New Roman"/>
                  <w:color w:val="414141"/>
                  <w:sz w:val="24"/>
                  <w:szCs w:val="24"/>
                </w:rPr>
                <w:t>https://uo-kuragino.ru/redirect?url=http%3A%2F%2Fsergeyafonin.ru%2Ftag%2Fosnovy%2F</w:t>
              </w:r>
            </w:hyperlink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color w:val="414141"/>
                <w:sz w:val="24"/>
                <w:szCs w:val="21"/>
              </w:rPr>
              <w:t xml:space="preserve">18.11.2021 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1"/>
              </w:rPr>
              <w:t>год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24"/>
                <w:szCs w:val="21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color w:val="414141"/>
                <w:sz w:val="24"/>
                <w:szCs w:val="21"/>
              </w:rPr>
              <w:t xml:space="preserve">07.09.2021 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1"/>
              </w:rPr>
              <w:t>год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color w:val="414141"/>
                <w:sz w:val="24"/>
                <w:szCs w:val="21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color w:val="414141"/>
                <w:sz w:val="24"/>
                <w:szCs w:val="21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i w:val="false"/>
                <w:i w:val="false"/>
                <w:iCs w:val="false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 записи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i w:val="false"/>
                <w:i w:val="false"/>
                <w:iCs w:val="false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i w:val="false"/>
                <w:i w:val="false"/>
                <w:iCs w:val="false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i w:val="false"/>
                <w:i w:val="false"/>
                <w:iCs w:val="false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i w:val="false"/>
                <w:i w:val="false"/>
                <w:iCs w:val="false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 записи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>Выступление на РМО, педсоветах, семинарах, рабочих группах.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Выполнение практических работ в рамках прохождения обучения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по программе «Школа современного учителя». 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333333"/>
                <w:sz w:val="24"/>
                <w:szCs w:val="24"/>
              </w:rPr>
              <w:t xml:space="preserve">Программа реализуется совместно Академией Минпросвещения и ИПК. 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color w:val="41414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Испытываю трудности в формировании у обучающихся навыков с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мыслово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го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 xml:space="preserve"> чтени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я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 xml:space="preserve">. 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color w:val="41414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Изучить способы формировании у обучающихся навыков с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мыслово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го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 xml:space="preserve"> чтени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>я</w:t>
            </w: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 xml:space="preserve">. 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  <w:lang w:val="ru-RU"/>
              </w:rPr>
              <w:t xml:space="preserve">Смысловое чтение на уроках географии </w:t>
            </w:r>
            <w:hyperlink r:id="rId21">
              <w:r>
                <w:rPr>
                  <w:rStyle w:val="Style13"/>
                  <w:rFonts w:eastAsia="Times New Roman" w:cs="Arial" w:ascii="Times New Roman" w:hAnsi="Times New Roman"/>
                  <w:color w:val="414141"/>
                  <w:sz w:val="24"/>
                  <w:szCs w:val="24"/>
                  <w:lang w:val="ru-RU"/>
                </w:rPr>
                <w:t>https://videouroki.net/razrabotki/smyslovoie-chtieniie-na-urokakh-ghieoghrafii.html</w:t>
              </w:r>
            </w:hyperlink>
            <w:r>
              <w:rPr>
                <w:rFonts w:eastAsia="Times New Roman" w:cs="Arial" w:ascii="Times New Roman" w:hAnsi="Times New Roman"/>
                <w:color w:val="414141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Arial"/>
                <w:i w:val="false"/>
                <w:i w:val="false"/>
                <w:iCs w:val="false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 записи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1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>Выступление на РМО, педсоветах, семинарах, рабочих группах.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Times New Roman" w:hAnsi="Times New Roman"/>
                <w:i w:val="false"/>
                <w:iCs w:val="false"/>
                <w:color w:val="414141"/>
                <w:sz w:val="24"/>
                <w:szCs w:val="21"/>
              </w:rPr>
              <w:t xml:space="preserve">Выполнение практических работ в рамках прохождения обучения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414141"/>
                <w:spacing w:val="0"/>
                <w:sz w:val="24"/>
                <w:szCs w:val="24"/>
              </w:rPr>
              <w:t xml:space="preserve">по программе «Школа современного учителя». </w:t>
            </w:r>
            <w:r>
              <w:rPr>
                <w:rFonts w:eastAsia="Times New Roman" w:cs="Arial" w:ascii="Times New Roman" w:hAnsi="Times New Roman"/>
                <w:i w:val="false"/>
                <w:iCs w:val="false"/>
                <w:color w:val="333333"/>
                <w:sz w:val="24"/>
                <w:szCs w:val="24"/>
              </w:rPr>
              <w:t xml:space="preserve">Программа реализуется совместно Академией Минпросвещения и ИПК. 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/>
      </w:r>
    </w:p>
    <w:sectPr>
      <w:type w:val="nextPage"/>
      <w:pgSz w:orient="landscape" w:w="16838" w:h="11906"/>
      <w:pgMar w:left="567" w:right="426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a34c9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a34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529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drive.google.com/file/d/1GLCZ_cAG-" TargetMode="External"/><Relationship Id="rId5" Type="http://schemas.openxmlformats.org/officeDocument/2006/relationships/hyperlink" Target="https://drive.google.com/file/d/1QuZAhgk4p7ZJqHlbgc-YM-" TargetMode="External"/><Relationship Id="rId6" Type="http://schemas.openxmlformats.org/officeDocument/2006/relationships/hyperlink" Target="https://uo-kuragino.ru/redirect?url=https%3A%2F%2Fdisk.yandex.ru%2Fi%2Fz_cpN3wYaJEwwQ" TargetMode="External"/><Relationship Id="rId7" Type="http://schemas.openxmlformats.org/officeDocument/2006/relationships/hyperlink" Target="https://uo-kuragino.ru/redirect?url=https%3A%2F" TargetMode="External"/><Relationship Id="rId8" Type="http://schemas.openxmlformats.org/officeDocument/2006/relationships/hyperlink" Target="https://kipk.ru/deyatelnost/webinars/2-uncategorised/2791-&#1086;&#1085;&#1083;&#1072;&#1081;&#1085;-&#1082;&#1072;&#1092;&#1077;-&#171;64-&#1079;&#1077;&#1088;&#1085;&#1072;&#187;-&#1074;&#1089;&#1090;&#1088;&#1077;&#1095;&#1072;-48" TargetMode="External"/><Relationship Id="rId9" Type="http://schemas.openxmlformats.org/officeDocument/2006/relationships/hyperlink" Target="https://kipk.ru/deyatelnost/webinars/2-uncategorised/2791-&#1086;&#1085;&#1083;&#1072;&#1081;&#1085;-&#1082;&#1072;&#1092;&#1077;-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uo-kuragino.ru/redirect?url=https%3A%2F%2Fyandex.ru" TargetMode="External"/><Relationship Id="rId12" Type="http://schemas.openxmlformats.org/officeDocument/2006/relationships/hyperlink" Target="https://uo-kuragino.ru/redirect?url=https%3A%2F%2Fyandex.ru" TargetMode="External"/><Relationship Id="rId13" Type="http://schemas.openxmlformats.org/officeDocument/2006/relationships/hyperlink" Target="https://kipk.ru/deyatelnost/webinars/webinars/2818-&#1086;&#1073;&#1085;&#1086;&#1074;&#1083;&#1077;&#1085;&#1080;&#1077;-&#1089;&#1086;&#1076;&#1077;&#1088;&#1078;&#1072;&#1085;&#1080;&#1103;-&#1075;&#1077;&#1086;&#1075;&#1088;&#1072;&#1092;&#1080;&#1095;&#1077;&#1089;&#1082;&#1086;&#1075;&#1086;-&#1086;&#1073;&#1088;&#1072;&#1079;&#1086;&#1074;&#1072;&#1085;&#1080;&#1103;-&#1074;-&#1089;&#1086;&#1086;&#1090;&#1074;&#1077;&#1090;&#1089;&#1090;&#1074;&#1080;&#1080;-&#1089;-&#1087;&#1088;&#1080;&#1084;&#1077;&#1088;&#1085;&#1086;&#1081;-&#1088;&#1072;&#1073;&#1086;&#1095;&#1077;&#1081;-&#1087;&#1088;&#1086;&#1075;&#1088;&#1072;&#1084;&#1084;&#1086;&#1081;-&#1080;-&#1092;&#1075;&#1086;&#1089;-&#1086;&#1086;&#1086;" TargetMode="External"/><Relationship Id="rId14" Type="http://schemas.openxmlformats.org/officeDocument/2006/relationships/hyperlink" Target="https://kipk.ru/deyatelnost/webinars/webinars/2818-&#1086;&#1073;&#1085;&#1086;&#1074;&#1083;&#1077;&#1085;&#1080;&#1077;-&#1089;&#1086;&#1076;&#1077;&#1088;&#1078;&#1072;&#1085;&#1080;&#1103;-&#1075;&#1077;&#1086;&#1075;&#1088;&#1072;&#1092;&#1080;&#1095;&#1077;&#1089;&#1082;&#1086;&#1075;&#1086;-&#1086;&#1073;&#1088;&#1072;&#1079;&#1086;&#1074;&#1072;&#1085;&#1080;&#1103;-&#1074;-&#1089;&#1086;&#1086;&#1090;&#1074;&#1077;&#1090;&#1089;&#1090;&#1074;&#1080;&#1080;-&#1089;-&#1087;&#1088;&#1080;&#1084;&#1077;&#1088;&#1085;&#1086;&#1081;-&#1088;&#1072;&#1073;&#1086;&#1095;&#1077;&#1081;-&#1087;&#1088;&#1086;&#1075;&#1088;&#1072;&#1084;&#1084;&#1086;&#1081;-&#1080;-&#1092;&#1075;&#1086;&#1089;-&#1086;&#1086;&#1086;" TargetMode="External"/><Relationship Id="rId15" Type="http://schemas.openxmlformats.org/officeDocument/2006/relationships/hyperlink" Target="https://kipk.ru/deyatelnost/webinars/webinars/2727-&#1087;&#1086;&#1076;&#1089;&#1080;&#1089;&#1090;&#1077;&#1084;&#1072;-&#1082;&#1080;&#1072;&#1089;&#1091;&#1086;-&#171;&#1086;&#1076;&#1072;&#1088;&#1077;&#1085;&#1085;&#1099;&#1077;-&#1076;&#1077;&#1090;&#1080;&#187;-&#1085;&#1072;&#1087;&#1088;&#1072;&#1074;&#1083;&#1077;&#1085;&#1080;&#1077;-&#1080;-&#1087;&#1077;&#1088;&#1089;&#1087;&#1077;&#1082;&#1090;&#1080;&#1074;&#1099;-&#1076;&#1077;&#1103;&#1090;&#1077;&#1083;&#1100;&#1085;&#1086;&#1089;&#1090;&#1080;-&#1074;&#1086;-2-&#1087;&#1086;&#1083;&#1091;&#1075;&#1086;&#1076;&#1080;&#1080;-2021-&#1075;&#1086;&#1076;&#1072;" TargetMode="External"/><Relationship Id="rId16" Type="http://schemas.openxmlformats.org/officeDocument/2006/relationships/hyperlink" Target="https://kipk.ru/deyatelnost/webinars/webinars/2727-&#1087;&#1086;&#1076;&#1089;&#1080;&#1089;&#1090;&#1077;&#1084;&#1072;-&#1082;&#1080;&#1072;&#1089;&#1091;&#1086;-" TargetMode="External"/><Relationship Id="rId17" Type="http://schemas.openxmlformats.org/officeDocument/2006/relationships/hyperlink" Target="https://uo-kuragino.ru/redirect?url=https%3A%2F%2Fmosmetod.ru%2Fmetodicheskoe-prostranstvo%2Fsrednyaya-i-starshaya-shkola%2Fgeografiya%2Fmetodicheskie-materialy%2Fgeo-dist-ob-10.html" TargetMode="External"/><Relationship Id="rId18" Type="http://schemas.openxmlformats.org/officeDocument/2006/relationships/hyperlink" Target="https://uo-kuragino.ru/redirect?url=https%3A%2F%2Fmosmetod.ru%2Fmetodicheskoe-prostranstvo%2Fsrednyaya-i-starshaya-shkola%2Fgeografiya%2Fmetodicheskie-materialy%2Fmaterialy-dlya-organizatsii-distantsionnogo-obucheniya-geografiya-5-9-klassy.html" TargetMode="External"/><Relationship Id="rId19" Type="http://schemas.openxmlformats.org/officeDocument/2006/relationships/hyperlink" Target="https://uo-kuragino.ru/redirect?url=http%3A%2F%2Fsergeyafonin.ru%2Ftag%2Fosnovy%2F" TargetMode="External"/><Relationship Id="rId20" Type="http://schemas.openxmlformats.org/officeDocument/2006/relationships/hyperlink" Target="https://uo-kuragino.ru/redirect?url=http%3A%2F%2Fsergeyafonin.ru%2Ftag%2Fosnovy%2F" TargetMode="External"/><Relationship Id="rId21" Type="http://schemas.openxmlformats.org/officeDocument/2006/relationships/hyperlink" Target="https://videouroki.net/razrabotki/smyslovoie-chtieniie-na-urokakh-ghieoghrafii.html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LibreOffice/5.4.4.2$Windows_x86 LibreOffice_project/2524958677847fb3bb44820e40380acbe820f960</Application>
  <Pages>4</Pages>
  <Words>432</Words>
  <Characters>3828</Characters>
  <CharactersWithSpaces>4273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2021-06-03T13:55:00Z</dcterms:created>
  <dc:creator>МОСК</dc:creator>
  <dc:description/>
  <dc:language>ru-RU</dc:language>
  <cp:lastModifiedBy/>
  <dcterms:modified xsi:type="dcterms:W3CDTF">2021-10-27T12:04:01Z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