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6" w:rsidRPr="00A047AA" w:rsidRDefault="006000E0" w:rsidP="00EC5C6A">
      <w:pPr>
        <w:jc w:val="center"/>
        <w:rPr>
          <w:sz w:val="32"/>
          <w:szCs w:val="32"/>
        </w:rPr>
      </w:pPr>
      <w:r w:rsidRPr="00A047AA">
        <w:rPr>
          <w:sz w:val="32"/>
          <w:szCs w:val="32"/>
        </w:rPr>
        <w:t>Добрый день, уважаемые коллеги!</w:t>
      </w:r>
      <w:bookmarkStart w:id="0" w:name="_GoBack"/>
      <w:bookmarkEnd w:id="0"/>
    </w:p>
    <w:p w:rsidR="006000E0" w:rsidRPr="00A047AA" w:rsidRDefault="006000E0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Разрешите Вас поздравить с началом нового учебного года! Пожелать здоровья, творческого задора, успехов в профессиональной деятельности, семейного благополучия.</w:t>
      </w:r>
    </w:p>
    <w:p w:rsidR="006000E0" w:rsidRPr="00A047AA" w:rsidRDefault="006000E0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Прошедший учебный год стал для нас годом испытаний, годом принятия непростых решений в сложившихся условиях работы в период пандемии. Работали быстро и оперативно, многое пришлось осваивать заново, учиться вместе со своими учениками, родителями.</w:t>
      </w:r>
    </w:p>
    <w:p w:rsidR="006000E0" w:rsidRPr="00A047AA" w:rsidRDefault="006000E0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 Перейдя на дистанционный формат обучения, учителя наших школ столкнулись с немалыми трудностями. Уровень владения цифровыми ресурсами до эпидемии среди большинства учителей был невысок. Далеко не все имели представление об электронных образовательных платформах вроде «</w:t>
      </w:r>
      <w:proofErr w:type="spellStart"/>
      <w:r w:rsidRPr="00A047AA">
        <w:rPr>
          <w:sz w:val="32"/>
          <w:szCs w:val="32"/>
        </w:rPr>
        <w:t>Учи</w:t>
      </w:r>
      <w:proofErr w:type="gramStart"/>
      <w:r w:rsidRPr="00A047AA">
        <w:rPr>
          <w:sz w:val="32"/>
          <w:szCs w:val="32"/>
        </w:rPr>
        <w:t>.р</w:t>
      </w:r>
      <w:proofErr w:type="gramEnd"/>
      <w:r w:rsidRPr="00A047AA">
        <w:rPr>
          <w:sz w:val="32"/>
          <w:szCs w:val="32"/>
        </w:rPr>
        <w:t>у</w:t>
      </w:r>
      <w:proofErr w:type="spellEnd"/>
      <w:r w:rsidRPr="00A047AA">
        <w:rPr>
          <w:sz w:val="32"/>
          <w:szCs w:val="32"/>
        </w:rPr>
        <w:t>» или «Российской электронной школы» (РЭШ). Но и этот опыт не подразумевал задействование оценочных инструментов и коммуникационных каналов, а чаще всего ограничивался лишь скачиванием олимпиадных заданий и дополнительных учебных материалов.</w:t>
      </w:r>
    </w:p>
    <w:p w:rsidR="00FF1493" w:rsidRPr="00A047AA" w:rsidRDefault="00FF1493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В ситуации, когда возникла острая необходимость в сжатые сроки перестроиться для работы в новом формате, педагоги нашего района сумели это сделать. Нужно отдать должное руководству школ, педагогам, которые быстро и оперативно сумели </w:t>
      </w:r>
      <w:r w:rsidR="00EC5C6A" w:rsidRPr="00A047AA">
        <w:rPr>
          <w:sz w:val="32"/>
          <w:szCs w:val="32"/>
        </w:rPr>
        <w:t>совершить погружение</w:t>
      </w:r>
      <w:r w:rsidRPr="00A047AA">
        <w:rPr>
          <w:sz w:val="32"/>
          <w:szCs w:val="32"/>
        </w:rPr>
        <w:t xml:space="preserve"> в мир новых цифровых возможностей. Ученики также помогали учителям адаптироваться в этот период. Немалым подспорьем в этом стали </w:t>
      </w:r>
      <w:proofErr w:type="gramStart"/>
      <w:r w:rsidRPr="00A047AA">
        <w:rPr>
          <w:sz w:val="32"/>
          <w:szCs w:val="32"/>
        </w:rPr>
        <w:t>привычные учителям</w:t>
      </w:r>
      <w:proofErr w:type="gramEnd"/>
      <w:r w:rsidRPr="00A047AA">
        <w:rPr>
          <w:sz w:val="32"/>
          <w:szCs w:val="32"/>
        </w:rPr>
        <w:t xml:space="preserve"> социальная сеть «</w:t>
      </w:r>
      <w:proofErr w:type="spellStart"/>
      <w:r w:rsidRPr="00A047AA">
        <w:rPr>
          <w:sz w:val="32"/>
          <w:szCs w:val="32"/>
        </w:rPr>
        <w:t>ВКонтакте</w:t>
      </w:r>
      <w:proofErr w:type="spellEnd"/>
      <w:r w:rsidRPr="00A047AA">
        <w:rPr>
          <w:sz w:val="32"/>
          <w:szCs w:val="32"/>
        </w:rPr>
        <w:t xml:space="preserve">» и </w:t>
      </w:r>
      <w:proofErr w:type="spellStart"/>
      <w:r w:rsidRPr="00A047AA">
        <w:rPr>
          <w:sz w:val="32"/>
          <w:szCs w:val="32"/>
        </w:rPr>
        <w:t>мессенджеры</w:t>
      </w:r>
      <w:proofErr w:type="spellEnd"/>
      <w:r w:rsidRPr="00A047AA">
        <w:rPr>
          <w:sz w:val="32"/>
          <w:szCs w:val="32"/>
        </w:rPr>
        <w:t xml:space="preserve"> </w:t>
      </w:r>
      <w:proofErr w:type="spellStart"/>
      <w:r w:rsidRPr="00A047AA">
        <w:rPr>
          <w:sz w:val="32"/>
          <w:szCs w:val="32"/>
        </w:rPr>
        <w:t>WhatsApp</w:t>
      </w:r>
      <w:proofErr w:type="spellEnd"/>
      <w:r w:rsidRPr="00A047AA">
        <w:rPr>
          <w:sz w:val="32"/>
          <w:szCs w:val="32"/>
        </w:rPr>
        <w:t xml:space="preserve"> и </w:t>
      </w:r>
      <w:proofErr w:type="spellStart"/>
      <w:r w:rsidRPr="00A047AA">
        <w:rPr>
          <w:sz w:val="32"/>
          <w:szCs w:val="32"/>
        </w:rPr>
        <w:t>Viber</w:t>
      </w:r>
      <w:proofErr w:type="spellEnd"/>
      <w:r w:rsidRPr="00A047AA">
        <w:rPr>
          <w:sz w:val="32"/>
          <w:szCs w:val="32"/>
        </w:rPr>
        <w:t>, которые иногда становились основными коммуникационными каналами не только с учениками, но и с родителями. Туда же в некоторых случаях перекочевывал вообще весь процесс обучения: и проверка домашних работ, и рассылка заданий, и проставление оценок, и комментарии к работам.</w:t>
      </w:r>
    </w:p>
    <w:p w:rsidR="00246A09" w:rsidRPr="00A047AA" w:rsidRDefault="00246A09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Каждая образовательная организация с учетом имеющихся условий и возможностей разработала формат организации </w:t>
      </w:r>
      <w:r w:rsidRPr="00A047AA">
        <w:rPr>
          <w:sz w:val="32"/>
          <w:szCs w:val="32"/>
        </w:rPr>
        <w:lastRenderedPageBreak/>
        <w:t xml:space="preserve">дистанционного обучения. Почти 60% школ (17) организовали учебный процесс с использованием цифровых образовательных платформ, таких как </w:t>
      </w:r>
      <w:proofErr w:type="spellStart"/>
      <w:r w:rsidRPr="00A047AA">
        <w:rPr>
          <w:sz w:val="32"/>
          <w:szCs w:val="32"/>
        </w:rPr>
        <w:t>Учи</w:t>
      </w:r>
      <w:proofErr w:type="gramStart"/>
      <w:r w:rsidRPr="00A047AA">
        <w:rPr>
          <w:sz w:val="32"/>
          <w:szCs w:val="32"/>
        </w:rPr>
        <w:t>.р</w:t>
      </w:r>
      <w:proofErr w:type="gramEnd"/>
      <w:r w:rsidRPr="00A047AA">
        <w:rPr>
          <w:sz w:val="32"/>
          <w:szCs w:val="32"/>
        </w:rPr>
        <w:t>у</w:t>
      </w:r>
      <w:proofErr w:type="spellEnd"/>
      <w:r w:rsidRPr="00A047AA">
        <w:rPr>
          <w:sz w:val="32"/>
          <w:szCs w:val="32"/>
        </w:rPr>
        <w:t xml:space="preserve">, </w:t>
      </w:r>
      <w:proofErr w:type="spellStart"/>
      <w:r w:rsidRPr="00A047AA">
        <w:rPr>
          <w:sz w:val="32"/>
          <w:szCs w:val="32"/>
        </w:rPr>
        <w:t>ЯКласс</w:t>
      </w:r>
      <w:proofErr w:type="spellEnd"/>
      <w:r w:rsidRPr="00A047AA">
        <w:rPr>
          <w:sz w:val="32"/>
          <w:szCs w:val="32"/>
        </w:rPr>
        <w:t xml:space="preserve">, </w:t>
      </w:r>
      <w:proofErr w:type="spellStart"/>
      <w:r w:rsidRPr="00A047AA">
        <w:rPr>
          <w:sz w:val="32"/>
          <w:szCs w:val="32"/>
        </w:rPr>
        <w:t>Я.ру</w:t>
      </w:r>
      <w:proofErr w:type="spellEnd"/>
      <w:r w:rsidRPr="00A047AA">
        <w:rPr>
          <w:sz w:val="32"/>
          <w:szCs w:val="32"/>
        </w:rPr>
        <w:t xml:space="preserve">, LECTA.RU, Яндекс. Учебник, РЭШ. Часть педагогов обеспечили общение с </w:t>
      </w:r>
      <w:proofErr w:type="gramStart"/>
      <w:r w:rsidRPr="00A047AA">
        <w:rPr>
          <w:sz w:val="32"/>
          <w:szCs w:val="32"/>
        </w:rPr>
        <w:t>обучающими</w:t>
      </w:r>
      <w:proofErr w:type="gramEnd"/>
      <w:r w:rsidRPr="00A047AA">
        <w:rPr>
          <w:sz w:val="32"/>
          <w:szCs w:val="32"/>
        </w:rPr>
        <w:t xml:space="preserve"> с помощью </w:t>
      </w:r>
      <w:proofErr w:type="spellStart"/>
      <w:r w:rsidRPr="00A047AA">
        <w:rPr>
          <w:sz w:val="32"/>
          <w:szCs w:val="32"/>
        </w:rPr>
        <w:t>мессенджеров</w:t>
      </w:r>
      <w:proofErr w:type="spellEnd"/>
      <w:r w:rsidRPr="00A047AA">
        <w:rPr>
          <w:sz w:val="32"/>
          <w:szCs w:val="32"/>
        </w:rPr>
        <w:t xml:space="preserve"> </w:t>
      </w:r>
      <w:proofErr w:type="spellStart"/>
      <w:r w:rsidRPr="00A047AA">
        <w:rPr>
          <w:sz w:val="32"/>
          <w:szCs w:val="32"/>
        </w:rPr>
        <w:t>WhatsApp</w:t>
      </w:r>
      <w:proofErr w:type="spellEnd"/>
      <w:r w:rsidRPr="00A047AA">
        <w:rPr>
          <w:sz w:val="32"/>
          <w:szCs w:val="32"/>
        </w:rPr>
        <w:t xml:space="preserve">, </w:t>
      </w:r>
      <w:proofErr w:type="spellStart"/>
      <w:r w:rsidRPr="00A047AA">
        <w:rPr>
          <w:sz w:val="32"/>
          <w:szCs w:val="32"/>
        </w:rPr>
        <w:t>Viber</w:t>
      </w:r>
      <w:proofErr w:type="spellEnd"/>
      <w:r w:rsidRPr="00A047AA">
        <w:rPr>
          <w:sz w:val="32"/>
          <w:szCs w:val="32"/>
        </w:rPr>
        <w:t xml:space="preserve">. Те школы, которые </w:t>
      </w:r>
      <w:proofErr w:type="gramStart"/>
      <w:r w:rsidRPr="00A047AA">
        <w:rPr>
          <w:sz w:val="32"/>
          <w:szCs w:val="32"/>
        </w:rPr>
        <w:t>находятся в населенных пунктах с низкой скоростью сети Интернет выбрали</w:t>
      </w:r>
      <w:proofErr w:type="gramEnd"/>
      <w:r w:rsidRPr="00A047AA">
        <w:rPr>
          <w:sz w:val="32"/>
          <w:szCs w:val="32"/>
        </w:rPr>
        <w:t xml:space="preserve"> форму бесконтактной передачи информации на бумажных носителях. По информации школ на начальном этапе организации дистанционного обучения 78% обучающихся имели возможность обучаться с использованием электронных форм.</w:t>
      </w:r>
    </w:p>
    <w:p w:rsidR="00246A09" w:rsidRPr="00A047AA" w:rsidRDefault="00246A09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В трех образовательных организациях обучающиеся, не имеющие компьютерной техники, были обеспечены школьными компьютерами.    </w:t>
      </w:r>
    </w:p>
    <w:p w:rsidR="00FF1493" w:rsidRPr="00A047AA" w:rsidRDefault="00FF1493" w:rsidP="00A94A7C">
      <w:pPr>
        <w:ind w:left="-28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Первая неделя работы выявила ряд проблем:</w:t>
      </w:r>
    </w:p>
    <w:p w:rsidR="00FF1493" w:rsidRPr="00A047AA" w:rsidRDefault="00FF1493" w:rsidP="00A94A7C">
      <w:pPr>
        <w:pStyle w:val="a3"/>
        <w:numPr>
          <w:ilvl w:val="0"/>
          <w:numId w:val="1"/>
        </w:numPr>
        <w:ind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слабое техническое оснащение;</w:t>
      </w:r>
    </w:p>
    <w:p w:rsidR="00AC428A" w:rsidRPr="00A047AA" w:rsidRDefault="00DA6630" w:rsidP="00A94A7C">
      <w:pPr>
        <w:pStyle w:val="a3"/>
        <w:numPr>
          <w:ilvl w:val="0"/>
          <w:numId w:val="1"/>
        </w:numPr>
        <w:ind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Отсутствие равного доступа к каналам связи;</w:t>
      </w:r>
    </w:p>
    <w:p w:rsidR="00FF1493" w:rsidRPr="00A047AA" w:rsidRDefault="00FF1493" w:rsidP="00A94A7C">
      <w:pPr>
        <w:pStyle w:val="a3"/>
        <w:numPr>
          <w:ilvl w:val="0"/>
          <w:numId w:val="1"/>
        </w:numPr>
        <w:ind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существенное увеличение рабочего дня педагогов;</w:t>
      </w:r>
    </w:p>
    <w:p w:rsidR="00FF1493" w:rsidRPr="00A047AA" w:rsidRDefault="00FF1493" w:rsidP="00A94A7C">
      <w:pPr>
        <w:pStyle w:val="a3"/>
        <w:numPr>
          <w:ilvl w:val="0"/>
          <w:numId w:val="1"/>
        </w:numPr>
        <w:ind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проблемы с работой образовательных платформ, невысокое качество материалов, размещенных на них;</w:t>
      </w:r>
    </w:p>
    <w:p w:rsidR="00FF1493" w:rsidRPr="00A047AA" w:rsidRDefault="00FF1493" w:rsidP="00A94A7C">
      <w:pPr>
        <w:pStyle w:val="a3"/>
        <w:numPr>
          <w:ilvl w:val="0"/>
          <w:numId w:val="1"/>
        </w:numPr>
        <w:ind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отсутствие живого контакта, невозможность отследить присутствие учеников, и многое другое.</w:t>
      </w:r>
    </w:p>
    <w:p w:rsidR="00440D73" w:rsidRPr="00A047AA" w:rsidRDefault="00440D73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Тем не менее, нужно признать, что у смешанной модели обучения есть будущее. Онлайн-образование нужно </w:t>
      </w:r>
      <w:r w:rsidR="00AC428A" w:rsidRPr="00A047AA">
        <w:rPr>
          <w:sz w:val="32"/>
          <w:szCs w:val="32"/>
        </w:rPr>
        <w:t>учитывать</w:t>
      </w:r>
      <w:r w:rsidRPr="00A047AA">
        <w:rPr>
          <w:sz w:val="32"/>
          <w:szCs w:val="32"/>
        </w:rPr>
        <w:t xml:space="preserve"> как важный элемент образовательной системы будущего. А это значит, коллеги, что </w:t>
      </w:r>
      <w:proofErr w:type="gramStart"/>
      <w:r w:rsidRPr="00A047AA">
        <w:rPr>
          <w:sz w:val="32"/>
          <w:szCs w:val="32"/>
        </w:rPr>
        <w:t>нам есть куда с вами расти</w:t>
      </w:r>
      <w:proofErr w:type="gramEnd"/>
      <w:r w:rsidRPr="00A047AA">
        <w:rPr>
          <w:sz w:val="32"/>
          <w:szCs w:val="32"/>
        </w:rPr>
        <w:t>, есть к чему стремиться.</w:t>
      </w:r>
    </w:p>
    <w:p w:rsidR="00AC428A" w:rsidRPr="00A047AA" w:rsidRDefault="00440D73" w:rsidP="00A94A7C">
      <w:pPr>
        <w:ind w:left="644" w:firstLine="568"/>
        <w:jc w:val="both"/>
        <w:rPr>
          <w:sz w:val="32"/>
          <w:szCs w:val="32"/>
        </w:rPr>
      </w:pPr>
      <w:proofErr w:type="gramStart"/>
      <w:r w:rsidRPr="00A047AA">
        <w:rPr>
          <w:sz w:val="32"/>
          <w:szCs w:val="32"/>
        </w:rPr>
        <w:t>2020 год стал годом празднования 75-летней годовщины Победы советского народа в Великой Отечественной войне 1941-1945 гг.</w:t>
      </w:r>
      <w:r w:rsidR="00AC428A" w:rsidRPr="00A047AA">
        <w:rPr>
          <w:sz w:val="32"/>
          <w:szCs w:val="32"/>
        </w:rPr>
        <w:t xml:space="preserve"> Мероприятия, проводимые в рамках празднования, позволили нашим учащимися осознать нравственные ценности причастности к судьбе Отечества, его </w:t>
      </w:r>
      <w:r w:rsidR="00AC428A" w:rsidRPr="00A047AA">
        <w:rPr>
          <w:sz w:val="32"/>
          <w:szCs w:val="32"/>
        </w:rPr>
        <w:lastRenderedPageBreak/>
        <w:t>прошлому, настоящему и будущему, проявить интерес к истории родного края и Отечества, расширить представления о своём районе, его истории и культуре, о героях Великой Отечественной войны, работниках тыла</w:t>
      </w:r>
      <w:proofErr w:type="gramEnd"/>
      <w:r w:rsidR="00AC428A" w:rsidRPr="00A047AA">
        <w:rPr>
          <w:sz w:val="32"/>
          <w:szCs w:val="32"/>
        </w:rPr>
        <w:t>, воспитать чуткость, доброту и милосердия.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Наиболее значимыми мероприятиями в рамках гражданско-патриотического направления стали: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-  акция «Блокадный хлеб», </w:t>
      </w:r>
      <w:proofErr w:type="gramStart"/>
      <w:r w:rsidRPr="00A047AA">
        <w:rPr>
          <w:sz w:val="32"/>
          <w:szCs w:val="32"/>
        </w:rPr>
        <w:t>посвященное</w:t>
      </w:r>
      <w:proofErr w:type="gramEnd"/>
      <w:r w:rsidRPr="00A047AA">
        <w:rPr>
          <w:sz w:val="32"/>
          <w:szCs w:val="32"/>
        </w:rPr>
        <w:t xml:space="preserve"> Дню полного освобождения Ленинграда от фашистской блокады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- международная акция «Сады памяти»;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- акция «Мирные окна», где  ученики и родители украсили окна своих домов рисунком о Победе;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- акция «Письмо Победы».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В рамках торжественных мероприятий, посвященных празднованию 75-летней годовщины Победы советского народа в Великой Отечественной войне 1941-1945 гг. четыре школы района приняли участие в проекте «Парта героя». Парта с изображением и краткой биографией Героя Советского Союза установлена в МБОУ </w:t>
      </w:r>
      <w:proofErr w:type="spellStart"/>
      <w:r w:rsidRPr="00A047AA">
        <w:rPr>
          <w:sz w:val="32"/>
          <w:szCs w:val="32"/>
        </w:rPr>
        <w:t>Курагинской</w:t>
      </w:r>
      <w:proofErr w:type="spellEnd"/>
      <w:r w:rsidRPr="00A047AA">
        <w:rPr>
          <w:sz w:val="32"/>
          <w:szCs w:val="32"/>
        </w:rPr>
        <w:t xml:space="preserve"> СОШ № 1, МБОУ </w:t>
      </w:r>
      <w:proofErr w:type="spellStart"/>
      <w:r w:rsidRPr="00A047AA">
        <w:rPr>
          <w:sz w:val="32"/>
          <w:szCs w:val="32"/>
        </w:rPr>
        <w:t>Курагинской</w:t>
      </w:r>
      <w:proofErr w:type="spellEnd"/>
      <w:r w:rsidRPr="00A047AA">
        <w:rPr>
          <w:sz w:val="32"/>
          <w:szCs w:val="32"/>
        </w:rPr>
        <w:t xml:space="preserve"> СОШ № 3, МБОУ </w:t>
      </w:r>
      <w:proofErr w:type="spellStart"/>
      <w:r w:rsidRPr="00A047AA">
        <w:rPr>
          <w:sz w:val="32"/>
          <w:szCs w:val="32"/>
        </w:rPr>
        <w:t>Шалоболинской</w:t>
      </w:r>
      <w:proofErr w:type="spellEnd"/>
      <w:r w:rsidRPr="00A047AA">
        <w:rPr>
          <w:sz w:val="32"/>
          <w:szCs w:val="32"/>
        </w:rPr>
        <w:t xml:space="preserve"> СОШ № 18, МКОУ </w:t>
      </w:r>
      <w:proofErr w:type="spellStart"/>
      <w:r w:rsidRPr="00A047AA">
        <w:rPr>
          <w:sz w:val="32"/>
          <w:szCs w:val="32"/>
        </w:rPr>
        <w:t>Детловской</w:t>
      </w:r>
      <w:proofErr w:type="spellEnd"/>
      <w:r w:rsidRPr="00A047AA">
        <w:rPr>
          <w:sz w:val="32"/>
          <w:szCs w:val="32"/>
        </w:rPr>
        <w:t xml:space="preserve"> СОШ № 12.</w:t>
      </w:r>
    </w:p>
    <w:p w:rsidR="00AC428A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Администрацией МКОУ </w:t>
      </w:r>
      <w:proofErr w:type="spellStart"/>
      <w:r w:rsidRPr="00A047AA">
        <w:rPr>
          <w:sz w:val="32"/>
          <w:szCs w:val="32"/>
        </w:rPr>
        <w:t>Детловской</w:t>
      </w:r>
      <w:proofErr w:type="spellEnd"/>
      <w:r w:rsidRPr="00A047AA">
        <w:rPr>
          <w:sz w:val="32"/>
          <w:szCs w:val="32"/>
        </w:rPr>
        <w:t xml:space="preserve"> СОШ № 12 подготовлены и переданы в министерство образования Красноярского края документы на присвоение школе имени Героя Советского Союза Щукина Андрея Федотовича.</w:t>
      </w:r>
    </w:p>
    <w:p w:rsidR="00440D73" w:rsidRPr="00A047AA" w:rsidRDefault="00AC428A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 xml:space="preserve">В МБОУ </w:t>
      </w:r>
      <w:proofErr w:type="spellStart"/>
      <w:r w:rsidRPr="00A047AA">
        <w:rPr>
          <w:sz w:val="32"/>
          <w:szCs w:val="32"/>
        </w:rPr>
        <w:t>Курагинской</w:t>
      </w:r>
      <w:proofErr w:type="spellEnd"/>
      <w:r w:rsidRPr="00A047AA">
        <w:rPr>
          <w:sz w:val="32"/>
          <w:szCs w:val="32"/>
        </w:rPr>
        <w:t xml:space="preserve"> СОШ № 7 совместно с МБОШИ «</w:t>
      </w:r>
      <w:proofErr w:type="spellStart"/>
      <w:r w:rsidRPr="00A047AA">
        <w:rPr>
          <w:sz w:val="32"/>
          <w:szCs w:val="32"/>
        </w:rPr>
        <w:t>Аскизский</w:t>
      </w:r>
      <w:proofErr w:type="spellEnd"/>
      <w:r w:rsidRPr="00A047AA">
        <w:rPr>
          <w:sz w:val="32"/>
          <w:szCs w:val="32"/>
        </w:rPr>
        <w:t xml:space="preserve"> лицей-интернат» им. М.И. </w:t>
      </w:r>
      <w:proofErr w:type="spellStart"/>
      <w:r w:rsidRPr="00A047AA">
        <w:rPr>
          <w:sz w:val="32"/>
          <w:szCs w:val="32"/>
        </w:rPr>
        <w:t>Чебодаева</w:t>
      </w:r>
      <w:proofErr w:type="spellEnd"/>
      <w:r w:rsidRPr="00A047AA">
        <w:rPr>
          <w:sz w:val="32"/>
          <w:szCs w:val="32"/>
        </w:rPr>
        <w:t xml:space="preserve"> Республики Хакасия реализуется долгосрочный социальный проект «Аскиз-Курагино. Школы-побратимы», </w:t>
      </w:r>
      <w:proofErr w:type="gramStart"/>
      <w:r w:rsidRPr="00A047AA">
        <w:rPr>
          <w:sz w:val="32"/>
          <w:szCs w:val="32"/>
        </w:rPr>
        <w:t>направленный</w:t>
      </w:r>
      <w:proofErr w:type="gramEnd"/>
      <w:r w:rsidRPr="00A047AA">
        <w:rPr>
          <w:sz w:val="32"/>
          <w:szCs w:val="32"/>
        </w:rPr>
        <w:t xml:space="preserve"> на гражданско-патриотическое воспитание, повышение </w:t>
      </w:r>
      <w:r w:rsidRPr="00A047AA">
        <w:rPr>
          <w:sz w:val="32"/>
          <w:szCs w:val="32"/>
        </w:rPr>
        <w:lastRenderedPageBreak/>
        <w:t xml:space="preserve">культурного уровня межнационального общения, толерантности и взаимоуважения обучающихся Курагинского и </w:t>
      </w:r>
      <w:proofErr w:type="spellStart"/>
      <w:r w:rsidRPr="00A047AA">
        <w:rPr>
          <w:sz w:val="32"/>
          <w:szCs w:val="32"/>
        </w:rPr>
        <w:t>Аскизского</w:t>
      </w:r>
      <w:proofErr w:type="spellEnd"/>
      <w:r w:rsidRPr="00A047AA">
        <w:rPr>
          <w:sz w:val="32"/>
          <w:szCs w:val="32"/>
        </w:rPr>
        <w:t xml:space="preserve"> районов.</w:t>
      </w:r>
    </w:p>
    <w:p w:rsidR="00DA6630" w:rsidRPr="00A047AA" w:rsidRDefault="00DA6630" w:rsidP="00A94A7C">
      <w:pPr>
        <w:ind w:left="644" w:firstLine="568"/>
        <w:jc w:val="both"/>
        <w:rPr>
          <w:sz w:val="32"/>
          <w:szCs w:val="32"/>
        </w:rPr>
      </w:pPr>
      <w:proofErr w:type="gramStart"/>
      <w:r w:rsidRPr="00A047AA">
        <w:rPr>
          <w:sz w:val="32"/>
          <w:szCs w:val="32"/>
        </w:rPr>
        <w:t>М</w:t>
      </w:r>
      <w:r w:rsidR="00FC6CA4" w:rsidRPr="00A047AA">
        <w:rPr>
          <w:sz w:val="32"/>
          <w:szCs w:val="32"/>
        </w:rPr>
        <w:t>ероприятия, посвященные</w:t>
      </w:r>
      <w:r w:rsidRPr="00A047AA">
        <w:rPr>
          <w:sz w:val="32"/>
          <w:szCs w:val="32"/>
        </w:rPr>
        <w:t xml:space="preserve"> празднованию 75-летней годовщины Победы советского народа в Великой Отечественной войне 1941-1945 гг.</w:t>
      </w:r>
      <w:r w:rsidR="00FC6CA4" w:rsidRPr="00A047AA">
        <w:rPr>
          <w:sz w:val="32"/>
          <w:szCs w:val="32"/>
        </w:rPr>
        <w:t xml:space="preserve"> не завершены. 1сентября все школы подключаться к Всероссийскому онлайн-уроку, посвященному 75-летней годовщине Победы.</w:t>
      </w:r>
      <w:proofErr w:type="gramEnd"/>
    </w:p>
    <w:p w:rsidR="00FC6CA4" w:rsidRPr="00A047AA" w:rsidRDefault="00FC6CA4" w:rsidP="00A94A7C">
      <w:pPr>
        <w:ind w:left="644" w:firstLine="568"/>
        <w:jc w:val="both"/>
        <w:rPr>
          <w:sz w:val="32"/>
          <w:szCs w:val="32"/>
        </w:rPr>
      </w:pPr>
      <w:r w:rsidRPr="00A047AA">
        <w:rPr>
          <w:sz w:val="32"/>
          <w:szCs w:val="32"/>
        </w:rPr>
        <w:t>2020 год стал годом обсуждения важных инициатив в области воспитания, обсуждения  ФГОС 4.0. Годом реализации национальных проектов.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С 2019 года приоритетные направления развития системы образования Курагинского района обусловлены достижением целей и показателей проектов «Современная школа»; «Успех каждого ребенка»; «Поддержка семей, имеющих детей»; «Цифровая образовательная среда»; «Учитель будущего» федерального проекта «Образование». 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proofErr w:type="gramStart"/>
      <w:r w:rsidRPr="00A047AA">
        <w:rPr>
          <w:rFonts w:eastAsia="Calibri"/>
          <w:color w:val="auto"/>
          <w:sz w:val="32"/>
          <w:szCs w:val="32"/>
        </w:rPr>
        <w:t>20 декабря 2019 года было заключено соглашение о взаимодействии министерства образования Красноярского края с органами местного самоуправления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 на территории Курагинского района Красноярского края о достижении показателей проектов. 18 января 2020 года были дополнительно заключены соглашение о предоставлении субсидии из бюджета Красноярского края местному бюджету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</w:t>
      </w:r>
      <w:proofErr w:type="gramStart"/>
      <w:r w:rsidRPr="00A047AA">
        <w:rPr>
          <w:rFonts w:eastAsia="Calibri"/>
          <w:color w:val="auto"/>
          <w:sz w:val="32"/>
          <w:szCs w:val="32"/>
        </w:rPr>
        <w:t xml:space="preserve">на внедрение целевой модели цифровой образовательной среды в общеобразовательных организациях и профессиональных образовательных организациях и соглашение о предоставлении субсидии из бюджета Красноярского края местному бюджету на создание (обновление) материально-технической базы для реализации основных и дополнительных </w:t>
      </w:r>
      <w:r w:rsidRPr="00A047AA">
        <w:rPr>
          <w:rFonts w:eastAsia="Calibri"/>
          <w:color w:val="auto"/>
          <w:sz w:val="32"/>
          <w:szCs w:val="32"/>
        </w:rPr>
        <w:lastRenderedPageBreak/>
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2020-2022 годах.</w:t>
      </w:r>
      <w:proofErr w:type="gramEnd"/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«Современная школа»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рамках реализации проекта «Современная школа» в Курагинском районе 1 сентября 2020 будет открыто 2 центра образования цифрового и гуманитарного профилей «Точка роста»: на базе МБОУ Курагинская СОШ №1 и МБОУ Курагинская СОШ №3. Всего на территории района планируется открыть 14 подобных центров: ещё 4 в 2021 году и 8 в 2022 году.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настоящее время в </w:t>
      </w:r>
      <w:proofErr w:type="spellStart"/>
      <w:r w:rsidRPr="00A047AA">
        <w:rPr>
          <w:rFonts w:eastAsia="Calibri"/>
          <w:color w:val="auto"/>
          <w:sz w:val="32"/>
          <w:szCs w:val="32"/>
        </w:rPr>
        <w:t>Курагинской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№1 и </w:t>
      </w:r>
      <w:proofErr w:type="spellStart"/>
      <w:r w:rsidRPr="00A047AA">
        <w:rPr>
          <w:rFonts w:eastAsia="Calibri"/>
          <w:color w:val="auto"/>
          <w:sz w:val="32"/>
          <w:szCs w:val="32"/>
        </w:rPr>
        <w:t>Курагинской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№3 заканчиваются ремонтные работы в соответствии с утвержденными рекомендациями по оформлению и зонированию помещений Центра «Точка роста». Приобретена мебель и оборудование. Все педагоги, которые будут работать в Центре, прошли курсы повышения квалификации на онлайн платформе на портале </w:t>
      </w:r>
      <w:proofErr w:type="spellStart"/>
      <w:r w:rsidRPr="00A047AA">
        <w:rPr>
          <w:rFonts w:eastAsia="Calibri"/>
          <w:color w:val="auto"/>
          <w:sz w:val="32"/>
          <w:szCs w:val="32"/>
        </w:rPr>
        <w:t>Elducation.Ru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дистанционный курс «Гибкие компетенции в проектной деятельности».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Значение показателей проекта на 2020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5"/>
        <w:gridCol w:w="3391"/>
        <w:gridCol w:w="790"/>
        <w:gridCol w:w="1410"/>
        <w:gridCol w:w="1443"/>
        <w:gridCol w:w="1932"/>
      </w:tblGrid>
      <w:tr w:rsidR="0001651D" w:rsidRPr="00A047AA" w:rsidTr="00A71E86">
        <w:tc>
          <w:tcPr>
            <w:tcW w:w="566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№</w:t>
            </w:r>
          </w:p>
        </w:tc>
        <w:tc>
          <w:tcPr>
            <w:tcW w:w="3479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73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Ед. изм.</w:t>
            </w:r>
          </w:p>
        </w:tc>
        <w:tc>
          <w:tcPr>
            <w:tcW w:w="1395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Базовое значение</w:t>
            </w:r>
          </w:p>
        </w:tc>
        <w:tc>
          <w:tcPr>
            <w:tcW w:w="1413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Значение на 2020 год</w:t>
            </w:r>
          </w:p>
        </w:tc>
        <w:tc>
          <w:tcPr>
            <w:tcW w:w="1760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Фактическое значение</w:t>
            </w:r>
          </w:p>
        </w:tc>
      </w:tr>
      <w:tr w:rsidR="0001651D" w:rsidRPr="00A047AA" w:rsidTr="00A71E86">
        <w:tc>
          <w:tcPr>
            <w:tcW w:w="566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1.2</w:t>
            </w:r>
          </w:p>
        </w:tc>
        <w:tc>
          <w:tcPr>
            <w:tcW w:w="3479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</w:t>
            </w:r>
            <w:r w:rsidRPr="00A047AA"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3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Ед.</w:t>
            </w:r>
          </w:p>
        </w:tc>
        <w:tc>
          <w:tcPr>
            <w:tcW w:w="1395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2</w:t>
            </w:r>
          </w:p>
        </w:tc>
        <w:tc>
          <w:tcPr>
            <w:tcW w:w="1760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2</w:t>
            </w:r>
          </w:p>
        </w:tc>
      </w:tr>
      <w:tr w:rsidR="0001651D" w:rsidRPr="00A047AA" w:rsidTr="00A71E86">
        <w:tc>
          <w:tcPr>
            <w:tcW w:w="566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1.3</w:t>
            </w:r>
          </w:p>
        </w:tc>
        <w:tc>
          <w:tcPr>
            <w:tcW w:w="3479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3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Чел.</w:t>
            </w:r>
          </w:p>
        </w:tc>
        <w:tc>
          <w:tcPr>
            <w:tcW w:w="1395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0</w:t>
            </w:r>
          </w:p>
        </w:tc>
        <w:tc>
          <w:tcPr>
            <w:tcW w:w="1413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1638</w:t>
            </w:r>
          </w:p>
        </w:tc>
        <w:tc>
          <w:tcPr>
            <w:tcW w:w="1760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  <w:lang w:val="en-US"/>
              </w:rPr>
              <w:t>1638</w:t>
            </w:r>
          </w:p>
        </w:tc>
      </w:tr>
    </w:tbl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различные формы сопровождения и наставничества вовлечены более 7% учащихся района и 16% педагогов. Данные формы регламентированы локальными актами образовательных организаций, размещенных на официальных сайтах.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2020 году Курагинский район участвует в проекте Высшей школы экономики по апробации комплекса мер, направленного на совершенствование возможностей и условий реализации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обучения. В рамках реализации данного проекта разработана модель сетевого взаимодействия между тремя школами и организацией дополнительного образования. В проект вошли МБОУ Курагинская СОШ №1, МБОУ Курагинская СОШ </w:t>
      </w:r>
      <w:r w:rsidRPr="00A047AA">
        <w:rPr>
          <w:rFonts w:eastAsia="Calibri"/>
          <w:color w:val="auto"/>
          <w:sz w:val="32"/>
          <w:szCs w:val="32"/>
        </w:rPr>
        <w:lastRenderedPageBreak/>
        <w:t xml:space="preserve">№3, МБОУ Курагинская СОШ №7 и МАОУ </w:t>
      </w:r>
      <w:proofErr w:type="gramStart"/>
      <w:r w:rsidRPr="00A047AA">
        <w:rPr>
          <w:rFonts w:eastAsia="Calibri"/>
          <w:color w:val="auto"/>
          <w:sz w:val="32"/>
          <w:szCs w:val="32"/>
        </w:rPr>
        <w:t>ДО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«</w:t>
      </w:r>
      <w:proofErr w:type="gramStart"/>
      <w:r w:rsidRPr="00A047AA">
        <w:rPr>
          <w:rFonts w:eastAsia="Calibri"/>
          <w:color w:val="auto"/>
          <w:sz w:val="32"/>
          <w:szCs w:val="32"/>
        </w:rPr>
        <w:t>Центр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дополнительного образования». 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Значение результатов проекта на 2020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3939"/>
        <w:gridCol w:w="1332"/>
        <w:gridCol w:w="1704"/>
        <w:gridCol w:w="1980"/>
      </w:tblGrid>
      <w:tr w:rsidR="0001651D" w:rsidRPr="00A047AA" w:rsidTr="00A71E86">
        <w:tc>
          <w:tcPr>
            <w:tcW w:w="561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№</w:t>
            </w:r>
          </w:p>
        </w:tc>
        <w:tc>
          <w:tcPr>
            <w:tcW w:w="4353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Наименование результата</w:t>
            </w:r>
          </w:p>
        </w:tc>
        <w:tc>
          <w:tcPr>
            <w:tcW w:w="1177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Ед. изм.</w:t>
            </w:r>
          </w:p>
        </w:tc>
        <w:tc>
          <w:tcPr>
            <w:tcW w:w="184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Значение на 2020 год</w:t>
            </w:r>
          </w:p>
        </w:tc>
        <w:tc>
          <w:tcPr>
            <w:tcW w:w="141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Фактическое значение</w:t>
            </w:r>
          </w:p>
        </w:tc>
      </w:tr>
      <w:tr w:rsidR="0001651D" w:rsidRPr="00A047AA" w:rsidTr="00A71E86">
        <w:tc>
          <w:tcPr>
            <w:tcW w:w="561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1.4</w:t>
            </w:r>
          </w:p>
        </w:tc>
        <w:tc>
          <w:tcPr>
            <w:tcW w:w="4353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Не менее 70 % обучающихся муниципальных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177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процент</w:t>
            </w:r>
          </w:p>
        </w:tc>
        <w:tc>
          <w:tcPr>
            <w:tcW w:w="184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10</w:t>
            </w:r>
          </w:p>
        </w:tc>
        <w:tc>
          <w:tcPr>
            <w:tcW w:w="141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7</w:t>
            </w:r>
          </w:p>
        </w:tc>
      </w:tr>
      <w:tr w:rsidR="0001651D" w:rsidRPr="00A047AA" w:rsidTr="00A71E86">
        <w:tc>
          <w:tcPr>
            <w:tcW w:w="561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1.5</w:t>
            </w:r>
          </w:p>
        </w:tc>
        <w:tc>
          <w:tcPr>
            <w:tcW w:w="4353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Не менее 70 % муниципальных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177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процент</w:t>
            </w:r>
          </w:p>
        </w:tc>
        <w:tc>
          <w:tcPr>
            <w:tcW w:w="184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10</w:t>
            </w:r>
          </w:p>
        </w:tc>
        <w:tc>
          <w:tcPr>
            <w:tcW w:w="1412" w:type="dxa"/>
          </w:tcPr>
          <w:p w:rsidR="0001651D" w:rsidRPr="00A047AA" w:rsidRDefault="0001651D" w:rsidP="00A94A7C">
            <w:pPr>
              <w:spacing w:line="276" w:lineRule="auto"/>
              <w:ind w:firstLine="568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A047AA">
              <w:rPr>
                <w:rFonts w:ascii="Times New Roman" w:eastAsia="Calibri" w:hAnsi="Times New Roman"/>
                <w:sz w:val="32"/>
                <w:szCs w:val="32"/>
              </w:rPr>
              <w:t>10</w:t>
            </w:r>
          </w:p>
        </w:tc>
      </w:tr>
    </w:tbl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«Успех каждого ребенка»</w:t>
      </w:r>
    </w:p>
    <w:p w:rsidR="0001651D" w:rsidRPr="00A047AA" w:rsidRDefault="0001651D" w:rsidP="00A94A7C">
      <w:pPr>
        <w:widowControl w:val="0"/>
        <w:tabs>
          <w:tab w:val="left" w:pos="1391"/>
        </w:tabs>
        <w:spacing w:after="0"/>
        <w:ind w:firstLine="568"/>
        <w:jc w:val="both"/>
        <w:rPr>
          <w:rFonts w:eastAsia="Calibri"/>
          <w:noProof/>
          <w:color w:val="auto"/>
          <w:sz w:val="32"/>
          <w:szCs w:val="32"/>
          <w:lang w:eastAsia="ru-RU"/>
        </w:rPr>
      </w:pPr>
      <w:r w:rsidRPr="00A047AA">
        <w:rPr>
          <w:rFonts w:eastAsia="Calibri"/>
          <w:noProof/>
          <w:color w:val="auto"/>
          <w:sz w:val="32"/>
          <w:szCs w:val="32"/>
          <w:lang w:eastAsia="ru-RU"/>
        </w:rPr>
        <w:t xml:space="preserve">В рамках этого проекта на территории Красноярского края проходит модернизация дополнительного образования и его персонификация. </w:t>
      </w:r>
      <w:proofErr w:type="gramStart"/>
      <w:r w:rsidRPr="00A047AA">
        <w:rPr>
          <w:rFonts w:eastAsia="Calibri"/>
          <w:noProof/>
          <w:color w:val="auto"/>
          <w:sz w:val="32"/>
          <w:szCs w:val="32"/>
          <w:lang w:eastAsia="ru-RU"/>
        </w:rPr>
        <w:t xml:space="preserve">С целью  </w:t>
      </w:r>
      <w:r w:rsidRPr="00A047AA">
        <w:rPr>
          <w:rFonts w:eastAsia="Calibri"/>
          <w:noProof/>
          <w:sz w:val="32"/>
          <w:szCs w:val="32"/>
          <w:lang w:eastAsia="ru-RU"/>
        </w:rPr>
        <w:t xml:space="preserve">создания условий для обеспечения на территории  Курагинского района эффективной системы межведомственного взаимодействия в сфере дополнительного образования детей по реализации современных вариативных и </w:t>
      </w:r>
      <w:r w:rsidRPr="00A047AA">
        <w:rPr>
          <w:rFonts w:eastAsia="Calibri"/>
          <w:noProof/>
          <w:sz w:val="32"/>
          <w:szCs w:val="32"/>
          <w:lang w:eastAsia="ru-RU"/>
        </w:rPr>
        <w:lastRenderedPageBreak/>
        <w:t>востребованных дополнительных общеобразовательных общеразвивающих программ,</w:t>
      </w:r>
      <w:r w:rsidRPr="00A047AA">
        <w:rPr>
          <w:rFonts w:eastAsia="Calibri"/>
          <w:noProof/>
          <w:color w:val="auto"/>
          <w:sz w:val="32"/>
          <w:szCs w:val="32"/>
          <w:lang w:eastAsia="ru-RU"/>
        </w:rPr>
        <w:t xml:space="preserve"> постановлением администрации Курагинского района № 239-п от 6 апреля 2020 года на базе Муниципального автономного образовательного учреждения дополнительного образования «Центр дополнительного образования» было создано структурное подразделение - </w:t>
      </w:r>
      <w:r w:rsidRPr="00A047AA">
        <w:rPr>
          <w:rFonts w:eastAsia="Calibri"/>
          <w:b/>
          <w:noProof/>
          <w:color w:val="auto"/>
          <w:sz w:val="32"/>
          <w:szCs w:val="32"/>
          <w:lang w:eastAsia="ru-RU"/>
        </w:rPr>
        <w:t>муниципальный опорный центр (далее МОЦ).</w:t>
      </w:r>
      <w:proofErr w:type="gramEnd"/>
      <w:r w:rsidRPr="00A047AA">
        <w:rPr>
          <w:rFonts w:eastAsia="Calibri"/>
          <w:b/>
          <w:noProof/>
          <w:color w:val="auto"/>
          <w:sz w:val="32"/>
          <w:szCs w:val="32"/>
          <w:lang w:eastAsia="ru-RU"/>
        </w:rPr>
        <w:t xml:space="preserve">  </w:t>
      </w:r>
      <w:r w:rsidRPr="00A047AA">
        <w:rPr>
          <w:rFonts w:eastAsia="Calibri"/>
          <w:noProof/>
          <w:color w:val="auto"/>
          <w:sz w:val="32"/>
          <w:szCs w:val="32"/>
          <w:lang w:eastAsia="ru-RU"/>
        </w:rPr>
        <w:t>У   Центра дополнительного образования большой опыт в реализации различных федеральных и региональных проектах на территории Курагинского района.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«Поддержка семей, имеющих детей»</w:t>
      </w:r>
    </w:p>
    <w:p w:rsidR="0001651D" w:rsidRPr="00A047AA" w:rsidRDefault="0001651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рамках реализации регионального проекта «Поддержка семей, имеющих детей» Службой консультативной помощи (МКУ «ЦППМ И СП «ДОВЕРИЕ» и консультационные пункты ОУ и ДОУ) родителям (законным представителям) по вопросам развития и образования детей Курагинского района за 2019-2020 учебный год оказано 508 услуг, доля родителей, удовлетворенных качеством оказания услуг – 98%.</w:t>
      </w:r>
    </w:p>
    <w:p w:rsidR="0001651D" w:rsidRPr="00A047AA" w:rsidRDefault="009152CC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Для реализации регионального проекта «Образование» выделено четыре направления:</w:t>
      </w:r>
    </w:p>
    <w:p w:rsidR="009152CC" w:rsidRPr="00A047AA" w:rsidRDefault="009152CC" w:rsidP="00A94A7C">
      <w:pPr>
        <w:pStyle w:val="a3"/>
        <w:numPr>
          <w:ilvl w:val="0"/>
          <w:numId w:val="2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обновление содержания образования;</w:t>
      </w:r>
    </w:p>
    <w:p w:rsidR="009152CC" w:rsidRPr="00A047AA" w:rsidRDefault="009152CC" w:rsidP="00A94A7C">
      <w:pPr>
        <w:pStyle w:val="a3"/>
        <w:numPr>
          <w:ilvl w:val="0"/>
          <w:numId w:val="2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разворачивание современного инфраструктурного обеспечения образовательного процесса;</w:t>
      </w:r>
    </w:p>
    <w:p w:rsidR="009152CC" w:rsidRPr="00A047AA" w:rsidRDefault="009152CC" w:rsidP="00A94A7C">
      <w:pPr>
        <w:pStyle w:val="a3"/>
        <w:numPr>
          <w:ilvl w:val="0"/>
          <w:numId w:val="2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обеспечение роста профессионального мастерства педагогических и руководящих кадров;</w:t>
      </w:r>
    </w:p>
    <w:p w:rsidR="009152CC" w:rsidRPr="00A047AA" w:rsidRDefault="009152CC" w:rsidP="00A94A7C">
      <w:pPr>
        <w:pStyle w:val="a3"/>
        <w:numPr>
          <w:ilvl w:val="0"/>
          <w:numId w:val="2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создание эффективных моделей управления.</w:t>
      </w:r>
    </w:p>
    <w:p w:rsidR="0044563B" w:rsidRPr="00A047AA" w:rsidRDefault="0044563B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Задачи, которые стоят перед районным августовским педагогическим советом:</w:t>
      </w:r>
    </w:p>
    <w:p w:rsidR="009152CC" w:rsidRPr="00A047AA" w:rsidRDefault="0044563B" w:rsidP="00A94A7C">
      <w:pPr>
        <w:pStyle w:val="a3"/>
        <w:numPr>
          <w:ilvl w:val="0"/>
          <w:numId w:val="3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оценить наши действия с учетом накопленного опыта и полученных ранее уроков;</w:t>
      </w:r>
    </w:p>
    <w:p w:rsidR="0044563B" w:rsidRPr="00A047AA" w:rsidRDefault="0044563B" w:rsidP="00A94A7C">
      <w:pPr>
        <w:pStyle w:val="a3"/>
        <w:numPr>
          <w:ilvl w:val="0"/>
          <w:numId w:val="3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lastRenderedPageBreak/>
        <w:t>определить векторы развития;</w:t>
      </w:r>
    </w:p>
    <w:p w:rsidR="0044563B" w:rsidRPr="00A047AA" w:rsidRDefault="0044563B" w:rsidP="00A94A7C">
      <w:pPr>
        <w:pStyle w:val="a3"/>
        <w:numPr>
          <w:ilvl w:val="0"/>
          <w:numId w:val="3"/>
        </w:num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скорректировать планы с учетом сложившейся на сегодняшний день ситуации.</w:t>
      </w:r>
    </w:p>
    <w:p w:rsidR="001525A5" w:rsidRPr="00A047AA" w:rsidRDefault="0044563B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На федеральном уровне приняты новые нормативные и стратегические документы, в которые внесены коррективы</w:t>
      </w:r>
      <w:r w:rsidR="00126A38" w:rsidRPr="00A047AA">
        <w:rPr>
          <w:rFonts w:eastAsia="Calibri"/>
          <w:color w:val="auto"/>
          <w:sz w:val="32"/>
          <w:szCs w:val="32"/>
        </w:rPr>
        <w:t xml:space="preserve"> с учетом реальной ситуа</w:t>
      </w:r>
      <w:r w:rsidR="001525A5" w:rsidRPr="00A047AA">
        <w:rPr>
          <w:rFonts w:eastAsia="Calibri"/>
          <w:color w:val="auto"/>
          <w:sz w:val="32"/>
          <w:szCs w:val="32"/>
        </w:rPr>
        <w:t>ции</w:t>
      </w:r>
      <w:r w:rsidRPr="00A047AA">
        <w:rPr>
          <w:rFonts w:eastAsia="Calibri"/>
          <w:color w:val="auto"/>
          <w:sz w:val="32"/>
          <w:szCs w:val="32"/>
        </w:rPr>
        <w:t>: Указ о «Национальных целях развития Российской Федерации на период до 2030 года», ФЗ №304 от 31.07.2020 «О внесении изменений в Федеральный закон «Об образовании в Российской Федерации» по вопросам воспитания обучающихся»</w:t>
      </w:r>
      <w:r w:rsidR="001525A5" w:rsidRPr="00A047AA">
        <w:rPr>
          <w:rFonts w:eastAsia="Calibri"/>
          <w:color w:val="auto"/>
          <w:sz w:val="32"/>
          <w:szCs w:val="32"/>
        </w:rPr>
        <w:t>.</w:t>
      </w:r>
    </w:p>
    <w:p w:rsidR="0044563B" w:rsidRPr="00A047AA" w:rsidRDefault="001525A5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Ведущей задачей, поставленной перед российским образованием, остается </w:t>
      </w:r>
      <w:proofErr w:type="spellStart"/>
      <w:r w:rsidRPr="00A047AA">
        <w:rPr>
          <w:rFonts w:eastAsia="Calibri"/>
          <w:color w:val="auto"/>
          <w:sz w:val="32"/>
          <w:szCs w:val="32"/>
        </w:rPr>
        <w:t>обеспЕчение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глобальной </w:t>
      </w:r>
      <w:r w:rsidR="00940282" w:rsidRPr="00A047AA">
        <w:rPr>
          <w:rFonts w:eastAsia="Calibri"/>
          <w:color w:val="auto"/>
          <w:sz w:val="32"/>
          <w:szCs w:val="32"/>
        </w:rPr>
        <w:t>конкурентоспособности</w:t>
      </w:r>
      <w:r w:rsidR="0044563B" w:rsidRPr="00A047AA">
        <w:rPr>
          <w:rFonts w:eastAsia="Calibri"/>
          <w:color w:val="auto"/>
          <w:sz w:val="32"/>
          <w:szCs w:val="32"/>
        </w:rPr>
        <w:t xml:space="preserve"> </w:t>
      </w:r>
      <w:r w:rsidRPr="00A047AA">
        <w:rPr>
          <w:rFonts w:eastAsia="Calibri"/>
          <w:color w:val="auto"/>
          <w:sz w:val="32"/>
          <w:szCs w:val="32"/>
        </w:rPr>
        <w:t>и вхождение в число 10 ведущих стран мира по качеству общего образования.</w:t>
      </w:r>
    </w:p>
    <w:p w:rsidR="001525A5" w:rsidRPr="00A047AA" w:rsidRDefault="001525A5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качестве приоритетных задач акцент сделан на развитие талантов и воспитательной составляющей, </w:t>
      </w:r>
      <w:r w:rsidR="00940282" w:rsidRPr="00A047AA">
        <w:rPr>
          <w:rFonts w:eastAsia="Calibri"/>
          <w:color w:val="auto"/>
          <w:sz w:val="32"/>
          <w:szCs w:val="32"/>
        </w:rPr>
        <w:t xml:space="preserve">цифровая </w:t>
      </w:r>
      <w:r w:rsidRPr="00A047AA">
        <w:rPr>
          <w:rFonts w:eastAsia="Calibri"/>
          <w:color w:val="auto"/>
          <w:sz w:val="32"/>
          <w:szCs w:val="32"/>
        </w:rPr>
        <w:t xml:space="preserve">трансформация </w:t>
      </w:r>
      <w:r w:rsidR="00940282" w:rsidRPr="00A047AA">
        <w:rPr>
          <w:rFonts w:eastAsia="Calibri"/>
          <w:color w:val="auto"/>
          <w:sz w:val="32"/>
          <w:szCs w:val="32"/>
        </w:rPr>
        <w:t xml:space="preserve">образования. </w:t>
      </w:r>
    </w:p>
    <w:p w:rsidR="00940282" w:rsidRPr="00A047AA" w:rsidRDefault="00940282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Цифровая трансформация образования задел, позволяющий реализовать основную идею, связывающую все проекты на уровне краевой системы образования, об этом говорила С.И. Маковская в прошлом году</w:t>
      </w:r>
      <w:proofErr w:type="gramStart"/>
      <w:r w:rsidRPr="00A047AA">
        <w:rPr>
          <w:rFonts w:eastAsia="Calibri"/>
          <w:color w:val="auto"/>
          <w:sz w:val="32"/>
          <w:szCs w:val="32"/>
        </w:rPr>
        <w:t>,-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это обеспечение перехода от массового унифицированного образования к индивидуализированному образованию, направленному на </w:t>
      </w:r>
      <w:proofErr w:type="spellStart"/>
      <w:r w:rsidRPr="00A047AA">
        <w:rPr>
          <w:rFonts w:eastAsia="Calibri"/>
          <w:color w:val="auto"/>
          <w:sz w:val="32"/>
          <w:szCs w:val="32"/>
        </w:rPr>
        <w:t>обеспЕчение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успешности и конкурентоспособности каждого ученика. </w:t>
      </w:r>
    </w:p>
    <w:p w:rsidR="00940282" w:rsidRPr="00A047AA" w:rsidRDefault="00940282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Минис</w:t>
      </w:r>
      <w:r w:rsidR="00EA3BCE" w:rsidRPr="00A047AA">
        <w:rPr>
          <w:rFonts w:eastAsia="Calibri"/>
          <w:color w:val="auto"/>
          <w:sz w:val="32"/>
          <w:szCs w:val="32"/>
        </w:rPr>
        <w:t>терством Просвещения были скорректированы цели и задачи на 2020/21годы. В основном они касаются механизмов системы управления, выявления и развития управленческих практик по повышению качества образования.</w:t>
      </w:r>
    </w:p>
    <w:p w:rsidR="00EA3BCE" w:rsidRPr="00A047AA" w:rsidRDefault="00EA3BCE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следующей части доклада мы проанализируем</w:t>
      </w:r>
      <w:r w:rsidR="007C5357" w:rsidRPr="00A047AA">
        <w:rPr>
          <w:rFonts w:eastAsia="Calibri"/>
          <w:color w:val="auto"/>
          <w:sz w:val="32"/>
          <w:szCs w:val="32"/>
        </w:rPr>
        <w:t xml:space="preserve"> наши достижения в рамках, поставленных задач, выделим проблемные места, определимся с целями и задачами на предстоящий учебный </w:t>
      </w:r>
      <w:r w:rsidR="007C5357" w:rsidRPr="00A047AA">
        <w:rPr>
          <w:rFonts w:eastAsia="Calibri"/>
          <w:color w:val="auto"/>
          <w:sz w:val="32"/>
          <w:szCs w:val="32"/>
        </w:rPr>
        <w:lastRenderedPageBreak/>
        <w:t>год в рамках 4-х направлений, которые были выбраны в качестве приоритетов.</w:t>
      </w:r>
    </w:p>
    <w:p w:rsidR="007C5357" w:rsidRPr="00A047AA" w:rsidRDefault="007C5357" w:rsidP="00A94A7C">
      <w:pPr>
        <w:spacing w:after="160"/>
        <w:ind w:firstLine="568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1 изменение инфраструктуры</w:t>
      </w:r>
    </w:p>
    <w:p w:rsidR="007C5357" w:rsidRPr="00A047AA" w:rsidRDefault="00590913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Ключевым направлением изменений в рамках национального проекта «Образование» является изменение инфраструктуры, что должно обеспечить повышение качества образования.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текущем финансовом году в рамках подготовки к новому учебному году выполнены следующие мероприятия с целью приведения зданий и сооружений общеобразовательных организаций в соответствие требованиям надзорных органов: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ремонт полов МБОУ Курагинская СОШ № 3, МБОУ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Рощинская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17, МКОУ Новопокровская НОШ № 33; 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подводка горячей воды к умывальным раковинам в учебных кабинетах МБОУ Березовская СОШ № 10; 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ремонт окон МБОУ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Рощинская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17, МКОУ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Поначёвская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ООШ № 28; 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ремонт освещения МКОУ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Поначёвская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 ООШ № 28, МКОУ Новопокровская НОШ № 33;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ремонтные работы в классах МКОУ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Черемшанская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20 и МБОУ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Ирбинская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6;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частичный ремонт кровли в МБОУ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Кочергинская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19;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монтаж охранной сигнализации в МБОУ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Марининская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16 и МБДОУ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Марининский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детский сад «Золотой ключик»; 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установка видеонаблюдения в 4-х учреждениях; 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исполнение судебного решения в МБОУ Березовская СОШ № 10 (ремонт пищеблока в ДОУ)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планируется устройство пандуса в МБОУ Брагинская СОШ № 11.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На выполнение этих мероприятий израсходовано 5 767,8 тыс. руб., из них 3 585.0 тыс. руб. (62,2%) за счет сре</w:t>
      </w:r>
      <w:proofErr w:type="gramStart"/>
      <w:r w:rsidRPr="00A047AA">
        <w:rPr>
          <w:rFonts w:eastAsia="Calibri"/>
          <w:color w:val="auto"/>
          <w:sz w:val="32"/>
          <w:szCs w:val="32"/>
        </w:rPr>
        <w:t>дств кр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аевого бюджета и 2 182,8 тыс. руб. (37,8%) за счет районного бюджета. 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Также в этом году на условиях </w:t>
      </w:r>
      <w:proofErr w:type="spellStart"/>
      <w:r w:rsidRPr="00A047AA">
        <w:rPr>
          <w:rFonts w:eastAsia="Calibri"/>
          <w:color w:val="auto"/>
          <w:sz w:val="32"/>
          <w:szCs w:val="32"/>
        </w:rPr>
        <w:t>софинансирования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выделены средства из краевого бюджета на создание в общеобразовательных </w:t>
      </w:r>
      <w:r w:rsidRPr="00A047AA">
        <w:rPr>
          <w:rFonts w:eastAsia="Calibri"/>
          <w:color w:val="auto"/>
          <w:sz w:val="32"/>
          <w:szCs w:val="32"/>
        </w:rPr>
        <w:lastRenderedPageBreak/>
        <w:t>организациях, расположенных в сельской местности и малых городах, условий для занятий физической культурой и спортом.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За счет этих сре</w:t>
      </w:r>
      <w:proofErr w:type="gramStart"/>
      <w:r w:rsidRPr="00A047AA">
        <w:rPr>
          <w:rFonts w:eastAsia="Calibri"/>
          <w:color w:val="auto"/>
          <w:sz w:val="32"/>
          <w:szCs w:val="32"/>
        </w:rPr>
        <w:t>дств пр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оводится ремонт спортзала в МКОУ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Черемшанская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20.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рамках </w:t>
      </w:r>
      <w:proofErr w:type="spellStart"/>
      <w:r w:rsidRPr="00A047AA">
        <w:rPr>
          <w:rFonts w:eastAsia="Calibri"/>
          <w:color w:val="auto"/>
          <w:sz w:val="32"/>
          <w:szCs w:val="32"/>
        </w:rPr>
        <w:t>государственнной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программы Красноярского края «Содействие развитию местного самоуправления» выделены средства субсидии на осуществление расходов, направленных на развитие и повышение качества работы муниципальных учреждений, в размере 1 801,1 </w:t>
      </w:r>
      <w:proofErr w:type="spellStart"/>
      <w:r w:rsidRPr="00A047AA">
        <w:rPr>
          <w:rFonts w:eastAsia="Calibri"/>
          <w:color w:val="auto"/>
          <w:sz w:val="32"/>
          <w:szCs w:val="32"/>
        </w:rPr>
        <w:t>тыс</w:t>
      </w:r>
      <w:proofErr w:type="gramStart"/>
      <w:r w:rsidRPr="00A047AA">
        <w:rPr>
          <w:rFonts w:eastAsia="Calibri"/>
          <w:color w:val="auto"/>
          <w:sz w:val="32"/>
          <w:szCs w:val="32"/>
        </w:rPr>
        <w:t>.р</w:t>
      </w:r>
      <w:proofErr w:type="gramEnd"/>
      <w:r w:rsidRPr="00A047AA">
        <w:rPr>
          <w:rFonts w:eastAsia="Calibri"/>
          <w:color w:val="auto"/>
          <w:sz w:val="32"/>
          <w:szCs w:val="32"/>
        </w:rPr>
        <w:t>уб</w:t>
      </w:r>
      <w:proofErr w:type="spellEnd"/>
      <w:r w:rsidRPr="00A047AA">
        <w:rPr>
          <w:rFonts w:eastAsia="Calibri"/>
          <w:color w:val="auto"/>
          <w:sz w:val="32"/>
          <w:szCs w:val="32"/>
        </w:rPr>
        <w:t>.</w:t>
      </w:r>
    </w:p>
    <w:p w:rsidR="0060190C" w:rsidRPr="00A047AA" w:rsidRDefault="0060190C" w:rsidP="0060190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Средства субсидии выделены на замену оконных блоков в МБОУ </w:t>
      </w:r>
      <w:proofErr w:type="gramStart"/>
      <w:r w:rsidRPr="00A047AA">
        <w:rPr>
          <w:rFonts w:eastAsia="Calibri"/>
          <w:color w:val="auto"/>
          <w:sz w:val="32"/>
          <w:szCs w:val="32"/>
        </w:rPr>
        <w:t>Артемовская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СОШ № 2</w:t>
      </w:r>
    </w:p>
    <w:p w:rsidR="00590913" w:rsidRPr="00A047AA" w:rsidRDefault="00590913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2020 году в нашем районе </w:t>
      </w:r>
      <w:r w:rsidR="00C835A4" w:rsidRPr="00A047AA">
        <w:rPr>
          <w:rFonts w:eastAsia="Calibri"/>
          <w:color w:val="auto"/>
          <w:sz w:val="32"/>
          <w:szCs w:val="32"/>
        </w:rPr>
        <w:t>за счет сре</w:t>
      </w:r>
      <w:proofErr w:type="gramStart"/>
      <w:r w:rsidR="00C835A4" w:rsidRPr="00A047AA">
        <w:rPr>
          <w:rFonts w:eastAsia="Calibri"/>
          <w:color w:val="auto"/>
          <w:sz w:val="32"/>
          <w:szCs w:val="32"/>
        </w:rPr>
        <w:t>дств кр</w:t>
      </w:r>
      <w:proofErr w:type="gramEnd"/>
      <w:r w:rsidR="00C835A4" w:rsidRPr="00A047AA">
        <w:rPr>
          <w:rFonts w:eastAsia="Calibri"/>
          <w:color w:val="auto"/>
          <w:sz w:val="32"/>
          <w:szCs w:val="32"/>
        </w:rPr>
        <w:t xml:space="preserve">аевого бюджета в рамках программы «Развитие образования» </w:t>
      </w:r>
      <w:r w:rsidRPr="00A047AA">
        <w:rPr>
          <w:rFonts w:eastAsia="Calibri"/>
          <w:color w:val="auto"/>
          <w:sz w:val="32"/>
          <w:szCs w:val="32"/>
        </w:rPr>
        <w:t xml:space="preserve">начнется строительство детского сада на 270 мест в </w:t>
      </w:r>
      <w:proofErr w:type="spellStart"/>
      <w:r w:rsidRPr="00A047AA">
        <w:rPr>
          <w:rFonts w:eastAsia="Calibri"/>
          <w:color w:val="auto"/>
          <w:sz w:val="32"/>
          <w:szCs w:val="32"/>
        </w:rPr>
        <w:t>мкр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. Южный. Это будет способствовать получению качественного дошкольного образования для детей, проживающих на административной территории п. </w:t>
      </w:r>
      <w:proofErr w:type="spellStart"/>
      <w:r w:rsidRPr="00A047AA">
        <w:rPr>
          <w:rFonts w:eastAsia="Calibri"/>
          <w:color w:val="auto"/>
          <w:sz w:val="32"/>
          <w:szCs w:val="32"/>
        </w:rPr>
        <w:t>Рощинский</w:t>
      </w:r>
      <w:proofErr w:type="spellEnd"/>
      <w:r w:rsidR="00970A29" w:rsidRPr="00A047AA">
        <w:rPr>
          <w:rFonts w:eastAsia="Calibri"/>
          <w:color w:val="auto"/>
          <w:sz w:val="32"/>
          <w:szCs w:val="32"/>
        </w:rPr>
        <w:t>, на сегодняшний день дети лишены этой возможности.</w:t>
      </w:r>
    </w:p>
    <w:p w:rsidR="00970A29" w:rsidRPr="00A047AA" w:rsidRDefault="00970A29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рамках реализации проекта «Современная школа» в Курагинском районе 1 сентября 2020 будет открыто 2 центра образования цифрового и гуманитарного профилей «Точка роста»: на базе МБОУ Курагинская СОШ №1 и МБОУ Курагинская СОШ №3, о чем я уже говорила выше.</w:t>
      </w:r>
      <w:r w:rsidR="001B2AD8" w:rsidRPr="00A047AA">
        <w:rPr>
          <w:rFonts w:eastAsia="Calibri"/>
          <w:color w:val="auto"/>
          <w:sz w:val="32"/>
          <w:szCs w:val="32"/>
        </w:rPr>
        <w:t xml:space="preserve"> </w:t>
      </w:r>
    </w:p>
    <w:p w:rsidR="001B2AD8" w:rsidRPr="00A047AA" w:rsidRDefault="001B2AD8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«Точки роста» направлены на формирование современных компетенций и навыков у обучающихся по предметным областям «Технология», «Математика и информатика, «Физическая культура и основы безопасности и жизнедеятельности». Учащиеся получат возможность заниматься на обновленной материально технической базе, расширятся возможности преподавания внеурочной деятельности и дополнительного образования. Например, в предметную область «Технология» будут введены новые образовательные компетенции: 3Д-моделирование, </w:t>
      </w:r>
      <w:proofErr w:type="spellStart"/>
      <w:r w:rsidRPr="00A047AA">
        <w:rPr>
          <w:rFonts w:eastAsia="Calibri"/>
          <w:color w:val="auto"/>
          <w:sz w:val="32"/>
          <w:szCs w:val="32"/>
        </w:rPr>
        <w:lastRenderedPageBreak/>
        <w:t>прототипирование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, компьютерное черчение, технологии цифрового пространства. </w:t>
      </w:r>
    </w:p>
    <w:p w:rsidR="00C835A4" w:rsidRPr="00A047AA" w:rsidRDefault="00C835A4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Проект «Цифровая образовательная среда» позволил получить качественно новое цифровое оборудование МБОУ Курагинская СОШ №1, что должно способствовать реальному изменению образовательного процесса.</w:t>
      </w:r>
    </w:p>
    <w:p w:rsidR="00D22C71" w:rsidRPr="00A047AA" w:rsidRDefault="00601EFA" w:rsidP="00A94A7C">
      <w:pPr>
        <w:spacing w:after="160"/>
        <w:ind w:firstLine="568"/>
        <w:jc w:val="both"/>
        <w:rPr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2020 году на базе Муниципального автономного образовательного учреждения дополнительного образования «Центр дополнительного </w:t>
      </w:r>
      <w:r w:rsidR="00D22C71" w:rsidRPr="00A047AA">
        <w:rPr>
          <w:rFonts w:eastAsia="Calibri"/>
          <w:color w:val="auto"/>
          <w:sz w:val="32"/>
          <w:szCs w:val="32"/>
        </w:rPr>
        <w:t>образования» создан муниципальный</w:t>
      </w:r>
      <w:r w:rsidRPr="00A047AA">
        <w:rPr>
          <w:rFonts w:eastAsia="Calibri"/>
          <w:color w:val="auto"/>
          <w:sz w:val="32"/>
          <w:szCs w:val="32"/>
        </w:rPr>
        <w:t xml:space="preserve"> опорный центр.</w:t>
      </w:r>
      <w:r w:rsidR="00D22C71" w:rsidRPr="00A047AA">
        <w:rPr>
          <w:sz w:val="32"/>
          <w:szCs w:val="32"/>
        </w:rPr>
        <w:t xml:space="preserve"> </w:t>
      </w:r>
    </w:p>
    <w:p w:rsidR="00601EFA" w:rsidRPr="00A047AA" w:rsidRDefault="00D22C71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Задачи, которые поставлены перед Муниципальным опорным центро</w:t>
      </w:r>
      <w:proofErr w:type="gramStart"/>
      <w:r w:rsidRPr="00A047AA">
        <w:rPr>
          <w:rFonts w:eastAsia="Calibri"/>
          <w:color w:val="auto"/>
          <w:sz w:val="32"/>
          <w:szCs w:val="32"/>
        </w:rPr>
        <w:t>м-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это   осуществление организационной, методической, экспертно - консультационной поддержки участников системы взаимодействия в сфере дополнительного образования детей на территории муниципалитета.  Выявление, формирование и распространение лучших муниципальных практик по реализации современных вариативных и востребованных дополнительных программ различных направленностей для детей, проведение их экспертиз, организация проведения независимой оценки качества дополнительного образования и обеспечение организационно-технического и методического сопровождения </w:t>
      </w:r>
      <w:proofErr w:type="gramStart"/>
      <w:r w:rsidRPr="00A047AA">
        <w:rPr>
          <w:rFonts w:eastAsia="Calibri"/>
          <w:color w:val="auto"/>
          <w:sz w:val="32"/>
          <w:szCs w:val="32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в Курагинском районе.</w:t>
      </w:r>
    </w:p>
    <w:p w:rsidR="00246A09" w:rsidRPr="00A047AA" w:rsidRDefault="00246A09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этом году сертифицированы будут только программы   МАОУ ДО «Центр дополнительного образования» (34 программы) и МБОУ </w:t>
      </w:r>
      <w:proofErr w:type="gramStart"/>
      <w:r w:rsidRPr="00A047AA">
        <w:rPr>
          <w:rFonts w:eastAsia="Calibri"/>
          <w:color w:val="auto"/>
          <w:sz w:val="32"/>
          <w:szCs w:val="32"/>
        </w:rPr>
        <w:t>ДО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 «Центр «Спортивный, туристский, эколого - краеведческий» (10).  Программы наших учреждений дополнительного образования уже прошли краевую </w:t>
      </w:r>
      <w:proofErr w:type="gramStart"/>
      <w:r w:rsidRPr="00A047AA">
        <w:rPr>
          <w:rFonts w:eastAsia="Calibri"/>
          <w:color w:val="auto"/>
          <w:sz w:val="32"/>
          <w:szCs w:val="32"/>
        </w:rPr>
        <w:t>экспертизу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и родители оформляют в МОЦ документы для получения сертификатов. (Более подробная информация размещена на сайте www.rrc-kuragino.ru).   </w:t>
      </w:r>
    </w:p>
    <w:p w:rsidR="00246A09" w:rsidRPr="00A047AA" w:rsidRDefault="00246A09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lastRenderedPageBreak/>
        <w:t xml:space="preserve">    На сегодняшний день сотрудниками МОЦ проведена большая разъяснительная работа  среди населения Курагинского района  о сертификации программ, о </w:t>
      </w:r>
      <w:proofErr w:type="gramStart"/>
      <w:r w:rsidRPr="00A047AA">
        <w:rPr>
          <w:rFonts w:eastAsia="Calibri"/>
          <w:color w:val="auto"/>
          <w:sz w:val="32"/>
          <w:szCs w:val="32"/>
        </w:rPr>
        <w:t>том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как зарегистрировать детей  с помощью родителей (законных представителей)  на электронной платформе «Навигатор»: опубликовано 3 статьи в Краевом  государственном автономном учреждении «Редакция газеты «</w:t>
      </w:r>
      <w:proofErr w:type="spellStart"/>
      <w:r w:rsidRPr="00A047AA">
        <w:rPr>
          <w:rFonts w:eastAsia="Calibri"/>
          <w:color w:val="auto"/>
          <w:sz w:val="32"/>
          <w:szCs w:val="32"/>
        </w:rPr>
        <w:t>Тубинские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вести» (тираж 6500 экземпляров), размещена информация через </w:t>
      </w:r>
      <w:proofErr w:type="spellStart"/>
      <w:r w:rsidRPr="00A047AA">
        <w:rPr>
          <w:rFonts w:eastAsia="Calibri"/>
          <w:color w:val="auto"/>
          <w:sz w:val="32"/>
          <w:szCs w:val="32"/>
        </w:rPr>
        <w:t>WhatsApp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для 49 образовательных организаций Курагинского района,  организовано размещение 5 видеороликов в социальных </w:t>
      </w:r>
      <w:proofErr w:type="gramStart"/>
      <w:r w:rsidRPr="00A047AA">
        <w:rPr>
          <w:rFonts w:eastAsia="Calibri"/>
          <w:color w:val="auto"/>
          <w:sz w:val="32"/>
          <w:szCs w:val="32"/>
        </w:rPr>
        <w:t>сетях</w:t>
      </w:r>
      <w:proofErr w:type="gramEnd"/>
      <w:r w:rsidRPr="00A047AA">
        <w:rPr>
          <w:rFonts w:eastAsia="Calibri"/>
          <w:color w:val="auto"/>
          <w:sz w:val="32"/>
          <w:szCs w:val="32"/>
        </w:rPr>
        <w:t>: «VK.com», «</w:t>
      </w:r>
      <w:proofErr w:type="spellStart"/>
      <w:r w:rsidRPr="00A047AA">
        <w:rPr>
          <w:rFonts w:eastAsia="Calibri"/>
          <w:color w:val="auto"/>
          <w:sz w:val="32"/>
          <w:szCs w:val="32"/>
        </w:rPr>
        <w:t>YouTube</w:t>
      </w:r>
      <w:proofErr w:type="spellEnd"/>
      <w:r w:rsidRPr="00A047AA">
        <w:rPr>
          <w:rFonts w:eastAsia="Calibri"/>
          <w:color w:val="auto"/>
          <w:sz w:val="32"/>
          <w:szCs w:val="32"/>
        </w:rPr>
        <w:t>» оформлены стенды, размещены баннеры, распространены буклеты.</w:t>
      </w:r>
    </w:p>
    <w:p w:rsidR="00246A09" w:rsidRPr="00A047AA" w:rsidRDefault="00246A09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С 1 сентября 2020 года в Курагинском районе начнется выдача сертификатов учета (номер электронной записи) детям от 5 до 18 лет. Уже </w:t>
      </w:r>
      <w:proofErr w:type="spellStart"/>
      <w:r w:rsidRPr="00A047AA">
        <w:rPr>
          <w:rFonts w:eastAsia="Calibri"/>
          <w:color w:val="auto"/>
          <w:sz w:val="32"/>
          <w:szCs w:val="32"/>
        </w:rPr>
        <w:t>зарегитрировано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на электронной платформе «Навигатор» более 4000 детей. В муниципальной программе «Развитие образования Курагинского района» внесены изменения с целью обеспечения реализации на территории района регионального проекта «Успех каждого ребенка».</w:t>
      </w:r>
    </w:p>
    <w:p w:rsidR="007C259E" w:rsidRPr="00A047AA" w:rsidRDefault="007C259E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Во исполнение поручения президента Российской Федерации внесены изменения в Закон Красноярского края в сфере защиты прав ребенка. Все обучающиеся на уровне начального общего образования будут обеспечены бесплатным здоровым горячим питанием.</w:t>
      </w:r>
    </w:p>
    <w:p w:rsidR="00143F4D" w:rsidRPr="00A047AA" w:rsidRDefault="007C259E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Одним из важных направлений развития образования остается формирование цифров</w:t>
      </w:r>
      <w:r w:rsidR="00143F4D" w:rsidRPr="00A047AA">
        <w:rPr>
          <w:rFonts w:eastAsia="Calibri"/>
          <w:color w:val="auto"/>
          <w:sz w:val="32"/>
          <w:szCs w:val="32"/>
        </w:rPr>
        <w:t>ой образовательной среды</w:t>
      </w:r>
      <w:proofErr w:type="gramStart"/>
      <w:r w:rsidR="00143F4D" w:rsidRPr="00A047AA">
        <w:rPr>
          <w:rFonts w:eastAsia="Calibri"/>
          <w:color w:val="auto"/>
          <w:sz w:val="32"/>
          <w:szCs w:val="32"/>
        </w:rPr>
        <w:t>.</w:t>
      </w:r>
      <w:proofErr w:type="gramEnd"/>
      <w:r w:rsidR="00143F4D" w:rsidRPr="00A047AA">
        <w:rPr>
          <w:rFonts w:eastAsia="Calibri"/>
          <w:color w:val="auto"/>
          <w:sz w:val="32"/>
          <w:szCs w:val="32"/>
        </w:rPr>
        <w:t xml:space="preserve"> </w:t>
      </w:r>
      <w:proofErr w:type="gramStart"/>
      <w:r w:rsidR="00143F4D" w:rsidRPr="00A047AA">
        <w:rPr>
          <w:rFonts w:eastAsia="Calibri"/>
          <w:color w:val="auto"/>
          <w:sz w:val="32"/>
          <w:szCs w:val="32"/>
        </w:rPr>
        <w:t>в</w:t>
      </w:r>
      <w:proofErr w:type="gramEnd"/>
      <w:r w:rsidR="00143F4D" w:rsidRPr="00A047AA">
        <w:rPr>
          <w:rFonts w:eastAsia="Calibri"/>
          <w:color w:val="auto"/>
          <w:sz w:val="32"/>
          <w:szCs w:val="32"/>
        </w:rPr>
        <w:t xml:space="preserve"> 2019</w:t>
      </w:r>
      <w:r w:rsidRPr="00A047AA">
        <w:rPr>
          <w:rFonts w:eastAsia="Calibri"/>
          <w:color w:val="auto"/>
          <w:sz w:val="32"/>
          <w:szCs w:val="32"/>
        </w:rPr>
        <w:t xml:space="preserve"> году к высокоскоростному интернету было</w:t>
      </w:r>
      <w:r w:rsidR="00143F4D" w:rsidRPr="00A047AA">
        <w:rPr>
          <w:rFonts w:eastAsia="Calibri"/>
          <w:color w:val="auto"/>
          <w:sz w:val="32"/>
          <w:szCs w:val="32"/>
        </w:rPr>
        <w:t xml:space="preserve"> </w:t>
      </w:r>
      <w:r w:rsidRPr="00A047AA">
        <w:rPr>
          <w:rFonts w:eastAsia="Calibri"/>
          <w:color w:val="auto"/>
          <w:sz w:val="32"/>
          <w:szCs w:val="32"/>
        </w:rPr>
        <w:t>подключено</w:t>
      </w:r>
      <w:r w:rsidR="00143F4D" w:rsidRPr="00A047AA">
        <w:rPr>
          <w:rFonts w:eastAsia="Calibri"/>
          <w:color w:val="auto"/>
          <w:sz w:val="32"/>
          <w:szCs w:val="32"/>
        </w:rPr>
        <w:t xml:space="preserve"> 17, в 2020 году 9 образовательных</w:t>
      </w:r>
      <w:r w:rsidRPr="00A047AA">
        <w:rPr>
          <w:rFonts w:eastAsia="Calibri"/>
          <w:color w:val="auto"/>
          <w:sz w:val="32"/>
          <w:szCs w:val="32"/>
        </w:rPr>
        <w:t xml:space="preserve"> учреждений нашего района. </w:t>
      </w:r>
    </w:p>
    <w:p w:rsidR="007C259E" w:rsidRPr="00A047AA" w:rsidRDefault="00143F4D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Цифровая образовательная среда играет важную роль и при реализации образовательных программ. </w:t>
      </w:r>
      <w:proofErr w:type="gramStart"/>
      <w:r w:rsidRPr="00A047AA">
        <w:rPr>
          <w:rFonts w:eastAsia="Calibri"/>
          <w:color w:val="auto"/>
          <w:sz w:val="32"/>
          <w:szCs w:val="32"/>
        </w:rPr>
        <w:t>Доя поддержки и развития педагогов по данному направлению краевым институтом повышения квалификации разработаны соответствующие программы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. Семь педагогов нашего района прошли по ним курсовую подготовку. </w:t>
      </w:r>
    </w:p>
    <w:p w:rsidR="00246A09" w:rsidRPr="00A047AA" w:rsidRDefault="00D222BB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proofErr w:type="gramStart"/>
      <w:r w:rsidRPr="00A047AA">
        <w:rPr>
          <w:rFonts w:eastAsia="Calibri"/>
          <w:color w:val="auto"/>
          <w:sz w:val="32"/>
          <w:szCs w:val="32"/>
        </w:rPr>
        <w:lastRenderedPageBreak/>
        <w:t>Нужно отметить, что изменение инфраструктуры по данному направлению</w:t>
      </w:r>
      <w:r w:rsidR="008B746F" w:rsidRPr="00A047AA">
        <w:rPr>
          <w:rFonts w:eastAsia="Calibri"/>
          <w:color w:val="auto"/>
          <w:sz w:val="32"/>
          <w:szCs w:val="32"/>
        </w:rPr>
        <w:t>,</w:t>
      </w:r>
      <w:r w:rsidRPr="00A047AA">
        <w:rPr>
          <w:rFonts w:eastAsia="Calibri"/>
          <w:color w:val="auto"/>
          <w:sz w:val="32"/>
          <w:szCs w:val="32"/>
        </w:rPr>
        <w:t xml:space="preserve"> по- прежнему</w:t>
      </w:r>
      <w:r w:rsidR="008B746F" w:rsidRPr="00A047AA">
        <w:rPr>
          <w:rFonts w:eastAsia="Calibri"/>
          <w:color w:val="auto"/>
          <w:sz w:val="32"/>
          <w:szCs w:val="32"/>
        </w:rPr>
        <w:t>,</w:t>
      </w:r>
      <w:r w:rsidRPr="00A047AA">
        <w:rPr>
          <w:rFonts w:eastAsia="Calibri"/>
          <w:color w:val="auto"/>
          <w:sz w:val="32"/>
          <w:szCs w:val="32"/>
        </w:rPr>
        <w:t xml:space="preserve"> не обеспечивает достаточного развития цифровой образовательной среды школы.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Чаще всего изменения носят бессистемный, разовый характер и не обеспечи</w:t>
      </w:r>
      <w:r w:rsidR="008B746F" w:rsidRPr="00A047AA">
        <w:rPr>
          <w:rFonts w:eastAsia="Calibri"/>
          <w:color w:val="auto"/>
          <w:sz w:val="32"/>
          <w:szCs w:val="32"/>
        </w:rPr>
        <w:t>вают последовательную трансформацию образовательного процесса. Образовательным учреждениям нужно продумать систему использования цифрового контента, двигаться в направлении индивидуализации обучения.</w:t>
      </w:r>
    </w:p>
    <w:p w:rsidR="008B746F" w:rsidRPr="00A047AA" w:rsidRDefault="008B746F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Из всего вышесказанного вытекают</w:t>
      </w:r>
      <w:r w:rsidRPr="00A047AA">
        <w:rPr>
          <w:rFonts w:eastAsia="Calibri"/>
          <w:b/>
          <w:color w:val="auto"/>
          <w:sz w:val="32"/>
          <w:szCs w:val="32"/>
        </w:rPr>
        <w:t xml:space="preserve"> задачи </w:t>
      </w:r>
      <w:r w:rsidRPr="00A047AA">
        <w:rPr>
          <w:rFonts w:eastAsia="Calibri"/>
          <w:color w:val="auto"/>
          <w:sz w:val="32"/>
          <w:szCs w:val="32"/>
        </w:rPr>
        <w:t>на предстоящий период.</w:t>
      </w:r>
    </w:p>
    <w:p w:rsidR="008B746F" w:rsidRPr="00A047AA" w:rsidRDefault="008B746F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 xml:space="preserve">Управлению образования </w:t>
      </w:r>
      <w:r w:rsidRPr="00A047AA">
        <w:rPr>
          <w:rFonts w:eastAsia="Calibri"/>
          <w:color w:val="auto"/>
          <w:sz w:val="32"/>
          <w:szCs w:val="32"/>
        </w:rPr>
        <w:t>обеспечить методическое сопровождение и тиражирование опыта пилотов по формированию цифровой образовательной среды</w:t>
      </w:r>
      <w:r w:rsidR="00794D29" w:rsidRPr="00A047AA">
        <w:rPr>
          <w:rFonts w:eastAsia="Calibri"/>
          <w:color w:val="auto"/>
          <w:sz w:val="32"/>
          <w:szCs w:val="32"/>
        </w:rPr>
        <w:t>, использования инфраструктурных решений.</w:t>
      </w:r>
    </w:p>
    <w:p w:rsidR="00794D29" w:rsidRPr="00A047AA" w:rsidRDefault="00794D29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Образовательным учреждениям</w:t>
      </w:r>
      <w:r w:rsidRPr="00A047AA">
        <w:rPr>
          <w:rFonts w:eastAsia="Calibri"/>
          <w:color w:val="auto"/>
          <w:sz w:val="32"/>
          <w:szCs w:val="32"/>
        </w:rPr>
        <w:t xml:space="preserve"> внести описание цифровой образовательной среды в образовательную программу, включая использование электронных продуктов для изучения нового материала и выполнения домашнего задания.</w:t>
      </w:r>
    </w:p>
    <w:p w:rsidR="007C5357" w:rsidRPr="00A047AA" w:rsidRDefault="009D6322" w:rsidP="00A94A7C">
      <w:pPr>
        <w:spacing w:after="160"/>
        <w:ind w:firstLine="568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2 изменение содержания образования</w:t>
      </w:r>
    </w:p>
    <w:p w:rsidR="00691473" w:rsidRPr="00A047AA" w:rsidRDefault="00691473" w:rsidP="00A94A7C">
      <w:pPr>
        <w:spacing w:after="160"/>
        <w:ind w:firstLine="568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Вторым условием реализации изменений является изменение содержания образования. </w:t>
      </w:r>
    </w:p>
    <w:p w:rsidR="009D6322" w:rsidRPr="00A047AA" w:rsidRDefault="00691473" w:rsidP="00A94A7C">
      <w:pPr>
        <w:spacing w:after="160"/>
        <w:ind w:firstLine="567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Говорить </w:t>
      </w:r>
      <w:proofErr w:type="gramStart"/>
      <w:r w:rsidRPr="00A047AA">
        <w:rPr>
          <w:rFonts w:eastAsia="Calibri"/>
          <w:color w:val="auto"/>
          <w:sz w:val="32"/>
          <w:szCs w:val="32"/>
        </w:rPr>
        <w:t>о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изменении содержания образования мы начнем с дошкольного уровня. ФГОС дошкольного образования </w:t>
      </w:r>
      <w:r w:rsidR="002C13B6" w:rsidRPr="00A047AA">
        <w:rPr>
          <w:rFonts w:eastAsia="Calibri"/>
          <w:color w:val="auto"/>
          <w:sz w:val="32"/>
          <w:szCs w:val="32"/>
        </w:rPr>
        <w:t xml:space="preserve">определяет, что специфика данного возраста </w:t>
      </w:r>
      <w:r w:rsidRPr="00A047AA">
        <w:rPr>
          <w:rFonts w:eastAsia="Calibri"/>
          <w:color w:val="auto"/>
          <w:sz w:val="32"/>
          <w:szCs w:val="32"/>
        </w:rPr>
        <w:t xml:space="preserve">не позволяет требовать от ребенка достижения конкретных образовательных </w:t>
      </w:r>
      <w:r w:rsidR="00DA4D72" w:rsidRPr="00A047AA">
        <w:rPr>
          <w:rFonts w:eastAsia="Calibri"/>
          <w:color w:val="auto"/>
          <w:sz w:val="32"/>
          <w:szCs w:val="32"/>
        </w:rPr>
        <w:t xml:space="preserve">результатов и определяет </w:t>
      </w:r>
      <w:r w:rsidRPr="00A047AA">
        <w:rPr>
          <w:rFonts w:eastAsia="Calibri"/>
          <w:color w:val="auto"/>
          <w:sz w:val="32"/>
          <w:szCs w:val="32"/>
        </w:rPr>
        <w:t xml:space="preserve">результаты </w:t>
      </w:r>
      <w:r w:rsidR="00DA4D72" w:rsidRPr="00A047AA">
        <w:rPr>
          <w:rFonts w:eastAsia="Calibri"/>
          <w:color w:val="auto"/>
          <w:sz w:val="32"/>
          <w:szCs w:val="32"/>
        </w:rPr>
        <w:t xml:space="preserve">освоения образовательной программы </w:t>
      </w:r>
      <w:r w:rsidRPr="00A047AA">
        <w:rPr>
          <w:rFonts w:eastAsia="Calibri"/>
          <w:color w:val="auto"/>
          <w:sz w:val="32"/>
          <w:szCs w:val="32"/>
        </w:rPr>
        <w:t>в виде целевых ориентиров</w:t>
      </w:r>
      <w:r w:rsidR="00072AF4" w:rsidRPr="00A047AA">
        <w:rPr>
          <w:rFonts w:eastAsia="Calibri"/>
          <w:color w:val="auto"/>
          <w:sz w:val="32"/>
          <w:szCs w:val="32"/>
        </w:rPr>
        <w:t xml:space="preserve">. В дошкольном возрасте закладываются предпосылки функциональной грамотности. </w:t>
      </w:r>
    </w:p>
    <w:p w:rsidR="00072AF4" w:rsidRPr="00A047AA" w:rsidRDefault="00072AF4" w:rsidP="00A94A7C">
      <w:p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дошкольных учреждениях нашего района многое делается для изменения содержания и технологий дошкольного образования. Действуют площадки на базе детских садов</w:t>
      </w:r>
      <w:r w:rsidR="00792949" w:rsidRPr="00A047AA">
        <w:rPr>
          <w:rFonts w:eastAsia="Calibri"/>
          <w:color w:val="auto"/>
          <w:sz w:val="32"/>
          <w:szCs w:val="32"/>
        </w:rPr>
        <w:t xml:space="preserve">, обновляются и </w:t>
      </w:r>
      <w:r w:rsidR="00792949" w:rsidRPr="00A047AA">
        <w:rPr>
          <w:rFonts w:eastAsia="Calibri"/>
          <w:color w:val="auto"/>
          <w:sz w:val="32"/>
          <w:szCs w:val="32"/>
        </w:rPr>
        <w:lastRenderedPageBreak/>
        <w:t>отрабатываются практики, направленные на развитие детской активности, исследовательской деятельности, взаимодействия с семьей</w:t>
      </w:r>
      <w:r w:rsidRPr="00A047AA">
        <w:rPr>
          <w:rFonts w:eastAsia="Calibri"/>
          <w:color w:val="auto"/>
          <w:sz w:val="32"/>
          <w:szCs w:val="32"/>
        </w:rPr>
        <w:t>:</w:t>
      </w:r>
    </w:p>
    <w:p w:rsidR="00072AF4" w:rsidRPr="00A047AA" w:rsidRDefault="002C13B6" w:rsidP="00A94A7C">
      <w:pPr>
        <w:pStyle w:val="a3"/>
        <w:numPr>
          <w:ilvl w:val="0"/>
          <w:numId w:val="4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МБДОУ Курагинского д/с № 15 </w:t>
      </w:r>
      <w:r w:rsidR="00072AF4" w:rsidRPr="00A047AA">
        <w:rPr>
          <w:rFonts w:eastAsia="Calibri"/>
          <w:color w:val="auto"/>
          <w:sz w:val="32"/>
          <w:szCs w:val="32"/>
        </w:rPr>
        <w:t>- «Детские дебаты»;</w:t>
      </w:r>
    </w:p>
    <w:p w:rsidR="00072AF4" w:rsidRPr="00A047AA" w:rsidRDefault="00072AF4" w:rsidP="00A94A7C">
      <w:pPr>
        <w:pStyle w:val="a3"/>
        <w:numPr>
          <w:ilvl w:val="0"/>
          <w:numId w:val="4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МБДОУ Курагинского д/с №8 «Лесная сказка» - «Эффективные формы взаимодействия ДОУ и семьи»;</w:t>
      </w:r>
    </w:p>
    <w:p w:rsidR="00072AF4" w:rsidRPr="00A047AA" w:rsidRDefault="00072AF4" w:rsidP="00A94A7C">
      <w:pPr>
        <w:pStyle w:val="a3"/>
        <w:numPr>
          <w:ilvl w:val="0"/>
          <w:numId w:val="4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МБДОУ Курагинского д/с №9 «Аленушка» - «Использование современных технологий в работе с дошкольниками по познавательно-исследовательской деятельности в соответствие с требованиями ФГОС </w:t>
      </w:r>
      <w:proofErr w:type="gramStart"/>
      <w:r w:rsidRPr="00A047AA">
        <w:rPr>
          <w:rFonts w:eastAsia="Calibri"/>
          <w:color w:val="auto"/>
          <w:sz w:val="32"/>
          <w:szCs w:val="32"/>
        </w:rPr>
        <w:t>ДО</w:t>
      </w:r>
      <w:proofErr w:type="gramEnd"/>
      <w:r w:rsidRPr="00A047AA">
        <w:rPr>
          <w:rFonts w:eastAsia="Calibri"/>
          <w:color w:val="auto"/>
          <w:sz w:val="32"/>
          <w:szCs w:val="32"/>
        </w:rPr>
        <w:t>»;</w:t>
      </w:r>
    </w:p>
    <w:p w:rsidR="00072AF4" w:rsidRPr="00A047AA" w:rsidRDefault="00072AF4" w:rsidP="00A94A7C">
      <w:pPr>
        <w:pStyle w:val="a3"/>
        <w:numPr>
          <w:ilvl w:val="0"/>
          <w:numId w:val="4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МБДОУ Курагинского д/с №7 «Рябинка» - «Разработка модели организации физкультурно - оздоровительной работы с детьми дошкольного  возраста»</w:t>
      </w:r>
    </w:p>
    <w:p w:rsidR="00072AF4" w:rsidRPr="00A047AA" w:rsidRDefault="00072AF4" w:rsidP="00A94A7C">
      <w:pPr>
        <w:pStyle w:val="a3"/>
        <w:numPr>
          <w:ilvl w:val="0"/>
          <w:numId w:val="4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МБДОУ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Ирбинского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д/с №2 «Теремок» - «Ступеньки профессионального мастерства».</w:t>
      </w:r>
    </w:p>
    <w:p w:rsidR="005D29C7" w:rsidRPr="00A047AA" w:rsidRDefault="005D29C7" w:rsidP="00A94A7C">
      <w:pPr>
        <w:pStyle w:val="a3"/>
        <w:numPr>
          <w:ilvl w:val="0"/>
          <w:numId w:val="5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«Коррекция звукопроизношения у детей, имеющих речевые нарушения, с использование метода </w:t>
      </w:r>
      <w:proofErr w:type="spellStart"/>
      <w:r w:rsidRPr="00A047AA">
        <w:rPr>
          <w:rFonts w:eastAsia="Calibri"/>
          <w:color w:val="auto"/>
          <w:sz w:val="32"/>
          <w:szCs w:val="32"/>
        </w:rPr>
        <w:t>биоэнергопластики</w:t>
      </w:r>
      <w:proofErr w:type="spellEnd"/>
      <w:r w:rsidRPr="00A047AA">
        <w:rPr>
          <w:rFonts w:eastAsia="Calibri"/>
          <w:color w:val="auto"/>
          <w:sz w:val="32"/>
          <w:szCs w:val="32"/>
        </w:rPr>
        <w:t>».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Авто</w:t>
      </w:r>
      <w:proofErr w:type="gramStart"/>
      <w:r w:rsidRPr="00A047AA">
        <w:rPr>
          <w:rFonts w:eastAsia="Calibri"/>
          <w:color w:val="auto"/>
          <w:sz w:val="32"/>
          <w:szCs w:val="32"/>
        </w:rPr>
        <w:t>р(</w:t>
      </w:r>
      <w:proofErr w:type="gramEnd"/>
      <w:r w:rsidRPr="00A047AA">
        <w:rPr>
          <w:rFonts w:eastAsia="Calibri"/>
          <w:color w:val="auto"/>
          <w:sz w:val="32"/>
          <w:szCs w:val="32"/>
        </w:rPr>
        <w:t>ы): Синькова Нина Владимировна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МБДОУ Курагинский детский сад № 8 "Лесная сказка";</w:t>
      </w:r>
    </w:p>
    <w:p w:rsidR="005D29C7" w:rsidRPr="00A047AA" w:rsidRDefault="005D29C7" w:rsidP="00A94A7C">
      <w:pPr>
        <w:pStyle w:val="a3"/>
        <w:numPr>
          <w:ilvl w:val="0"/>
          <w:numId w:val="5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Использование ТРИЗ технология в работе с детьми старшего дошкольного возраста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Авто</w:t>
      </w:r>
      <w:proofErr w:type="gramStart"/>
      <w:r w:rsidRPr="00A047AA">
        <w:rPr>
          <w:rFonts w:eastAsia="Calibri"/>
          <w:color w:val="auto"/>
          <w:sz w:val="32"/>
          <w:szCs w:val="32"/>
        </w:rPr>
        <w:t>р(</w:t>
      </w:r>
      <w:proofErr w:type="gramEnd"/>
      <w:r w:rsidRPr="00A047AA">
        <w:rPr>
          <w:rFonts w:eastAsia="Calibri"/>
          <w:color w:val="auto"/>
          <w:sz w:val="32"/>
          <w:szCs w:val="32"/>
        </w:rPr>
        <w:t>ы): Петрова Ирина Владимировна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МБДОУ детский сад №7 "Рябинка";</w:t>
      </w:r>
    </w:p>
    <w:p w:rsidR="005D29C7" w:rsidRPr="00A047AA" w:rsidRDefault="005D29C7" w:rsidP="00A94A7C">
      <w:pPr>
        <w:pStyle w:val="a3"/>
        <w:numPr>
          <w:ilvl w:val="0"/>
          <w:numId w:val="5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Использование мнемотехники как эффективного средства развития связной речи детей дошкольного возраста в проекте «Новость дня»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Авто</w:t>
      </w:r>
      <w:proofErr w:type="gramStart"/>
      <w:r w:rsidRPr="00A047AA">
        <w:rPr>
          <w:rFonts w:eastAsia="Calibri"/>
          <w:color w:val="auto"/>
          <w:sz w:val="32"/>
          <w:szCs w:val="32"/>
        </w:rPr>
        <w:t>р(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ы): </w:t>
      </w:r>
      <w:proofErr w:type="gramStart"/>
      <w:r w:rsidRPr="00A047AA">
        <w:rPr>
          <w:rFonts w:eastAsia="Calibri"/>
          <w:color w:val="auto"/>
          <w:sz w:val="32"/>
          <w:szCs w:val="32"/>
        </w:rPr>
        <w:t>Великих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Татьяна Викторовна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МБДОУ детский сад №7 "Рябинка"</w:t>
      </w:r>
      <w:r w:rsidR="002C13B6" w:rsidRPr="00A047AA">
        <w:rPr>
          <w:rFonts w:eastAsia="Calibri"/>
          <w:color w:val="auto"/>
          <w:sz w:val="32"/>
          <w:szCs w:val="32"/>
        </w:rPr>
        <w:t>;</w:t>
      </w:r>
    </w:p>
    <w:p w:rsidR="005D29C7" w:rsidRPr="00A047AA" w:rsidRDefault="005D29C7" w:rsidP="00A94A7C">
      <w:pPr>
        <w:pStyle w:val="a3"/>
        <w:numPr>
          <w:ilvl w:val="0"/>
          <w:numId w:val="5"/>
        </w:numPr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Комплекс мероприятий по развитию связной монологической речи старших дошкольников с общим недоразвитием речи с привлечением родителей.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Авто</w:t>
      </w:r>
      <w:proofErr w:type="gramStart"/>
      <w:r w:rsidRPr="00A047AA">
        <w:rPr>
          <w:rFonts w:eastAsia="Calibri"/>
          <w:color w:val="auto"/>
          <w:sz w:val="32"/>
          <w:szCs w:val="32"/>
        </w:rPr>
        <w:t>р(</w:t>
      </w:r>
      <w:proofErr w:type="gramEnd"/>
      <w:r w:rsidRPr="00A047AA">
        <w:rPr>
          <w:rFonts w:eastAsia="Calibri"/>
          <w:color w:val="auto"/>
          <w:sz w:val="32"/>
          <w:szCs w:val="32"/>
        </w:rPr>
        <w:t>ы): Найденова Наталья Викторовна</w:t>
      </w:r>
    </w:p>
    <w:p w:rsidR="005D29C7" w:rsidRPr="00A047AA" w:rsidRDefault="005D29C7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МБДОУ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Ирбинский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д/с №2 "Теремок"</w:t>
      </w:r>
      <w:r w:rsidR="002C13B6" w:rsidRPr="00A047AA">
        <w:rPr>
          <w:rFonts w:eastAsia="Calibri"/>
          <w:color w:val="auto"/>
          <w:sz w:val="32"/>
          <w:szCs w:val="32"/>
        </w:rPr>
        <w:t>.</w:t>
      </w:r>
    </w:p>
    <w:p w:rsidR="007A5351" w:rsidRPr="00A047AA" w:rsidRDefault="00A66D0C" w:rsidP="007A5351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lastRenderedPageBreak/>
        <w:t>В прошлом учебном году на краевом уровне</w:t>
      </w:r>
      <w:r w:rsidR="007A5351" w:rsidRPr="00A047AA">
        <w:rPr>
          <w:rFonts w:eastAsia="Calibri"/>
          <w:color w:val="auto"/>
          <w:sz w:val="32"/>
          <w:szCs w:val="32"/>
        </w:rPr>
        <w:t xml:space="preserve"> определились с перечнем образовательных результатов – это формирование функциональной грамотности и личностных результатов. Подходы к оценке функциональной грамотности определяются стандартами международного исследования PISA. </w:t>
      </w:r>
    </w:p>
    <w:p w:rsidR="007A5351" w:rsidRPr="00A047AA" w:rsidRDefault="00A66D0C" w:rsidP="007A5351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Уже</w:t>
      </w:r>
      <w:r w:rsidR="007A5351" w:rsidRPr="00A047AA">
        <w:rPr>
          <w:rFonts w:eastAsia="Calibri"/>
          <w:color w:val="auto"/>
          <w:sz w:val="32"/>
          <w:szCs w:val="32"/>
        </w:rPr>
        <w:t xml:space="preserve"> в 2021 году </w:t>
      </w:r>
      <w:r w:rsidRPr="00A047AA">
        <w:rPr>
          <w:rFonts w:eastAsia="Calibri"/>
          <w:color w:val="auto"/>
          <w:sz w:val="32"/>
          <w:szCs w:val="32"/>
        </w:rPr>
        <w:t xml:space="preserve">в части наших образовательных учреждений </w:t>
      </w:r>
      <w:r w:rsidR="007A5351" w:rsidRPr="00A047AA">
        <w:rPr>
          <w:rFonts w:eastAsia="Calibri"/>
          <w:color w:val="auto"/>
          <w:sz w:val="32"/>
          <w:szCs w:val="32"/>
        </w:rPr>
        <w:t>будет проведена оценка качества образования по модели PISA.</w:t>
      </w:r>
    </w:p>
    <w:p w:rsidR="00A66D0C" w:rsidRPr="00A047AA" w:rsidRDefault="00A66D0C" w:rsidP="007A5351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Данные диагностики </w:t>
      </w:r>
      <w:proofErr w:type="gramStart"/>
      <w:r w:rsidRPr="00A047AA">
        <w:rPr>
          <w:rFonts w:eastAsia="Calibri"/>
          <w:color w:val="auto"/>
          <w:sz w:val="32"/>
          <w:szCs w:val="32"/>
        </w:rPr>
        <w:t>естественно-научной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грамотности </w:t>
      </w:r>
      <w:r w:rsidR="00A76452" w:rsidRPr="00A047AA">
        <w:rPr>
          <w:rFonts w:eastAsia="Calibri"/>
          <w:color w:val="auto"/>
          <w:sz w:val="32"/>
          <w:szCs w:val="32"/>
        </w:rPr>
        <w:t xml:space="preserve">в нашем районе </w:t>
      </w:r>
      <w:r w:rsidRPr="00A047AA">
        <w:rPr>
          <w:rFonts w:eastAsia="Calibri"/>
          <w:color w:val="auto"/>
          <w:sz w:val="32"/>
          <w:szCs w:val="32"/>
        </w:rPr>
        <w:t xml:space="preserve">говорят о наличии </w:t>
      </w:r>
      <w:r w:rsidR="00A76452" w:rsidRPr="00A047AA">
        <w:rPr>
          <w:rFonts w:eastAsia="Calibri"/>
          <w:color w:val="auto"/>
          <w:sz w:val="32"/>
          <w:szCs w:val="32"/>
        </w:rPr>
        <w:t>проблем в этой части. Ч</w:t>
      </w:r>
      <w:r w:rsidRPr="00A047AA">
        <w:rPr>
          <w:rFonts w:eastAsia="Calibri"/>
          <w:color w:val="auto"/>
          <w:sz w:val="32"/>
          <w:szCs w:val="32"/>
        </w:rPr>
        <w:t>етверть учеников показывают уровень ниже базового.</w:t>
      </w:r>
    </w:p>
    <w:p w:rsidR="00A66D0C" w:rsidRPr="00A047AA" w:rsidRDefault="00A66D0C" w:rsidP="007A5351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412"/>
        <w:gridCol w:w="2336"/>
        <w:gridCol w:w="2336"/>
        <w:gridCol w:w="2337"/>
      </w:tblGrid>
      <w:tr w:rsidR="00A66D0C" w:rsidRPr="00A047AA" w:rsidTr="00A66D0C">
        <w:tc>
          <w:tcPr>
            <w:tcW w:w="2336" w:type="dxa"/>
          </w:tcPr>
          <w:p w:rsidR="00A66D0C" w:rsidRPr="00A047AA" w:rsidRDefault="00A66D0C" w:rsidP="00A66D0C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Уровни достижений</w:t>
            </w:r>
            <w:proofErr w:type="gramStart"/>
            <w:r w:rsidRPr="00A047AA">
              <w:rPr>
                <w:rFonts w:eastAsia="Calibri"/>
                <w:color w:val="auto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336" w:type="dxa"/>
          </w:tcPr>
          <w:p w:rsidR="00A66D0C" w:rsidRPr="00A047AA" w:rsidRDefault="00A66D0C" w:rsidP="00A66D0C">
            <w:pPr>
              <w:jc w:val="both"/>
              <w:rPr>
                <w:sz w:val="32"/>
                <w:szCs w:val="32"/>
              </w:rPr>
            </w:pPr>
            <w:r w:rsidRPr="00A047AA">
              <w:rPr>
                <w:sz w:val="32"/>
                <w:szCs w:val="32"/>
              </w:rPr>
              <w:t>Ниже базового</w:t>
            </w:r>
            <w:proofErr w:type="gramStart"/>
            <w:r w:rsidRPr="00A047AA">
              <w:rPr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336" w:type="dxa"/>
          </w:tcPr>
          <w:p w:rsidR="00A66D0C" w:rsidRPr="00A047AA" w:rsidRDefault="00A66D0C" w:rsidP="00A66D0C">
            <w:pPr>
              <w:jc w:val="both"/>
              <w:rPr>
                <w:sz w:val="32"/>
                <w:szCs w:val="32"/>
              </w:rPr>
            </w:pPr>
            <w:r w:rsidRPr="00A047AA">
              <w:rPr>
                <w:sz w:val="32"/>
                <w:szCs w:val="32"/>
              </w:rPr>
              <w:t>Базовый</w:t>
            </w:r>
            <w:proofErr w:type="gramStart"/>
            <w:r w:rsidRPr="00A047AA">
              <w:rPr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337" w:type="dxa"/>
          </w:tcPr>
          <w:p w:rsidR="00A66D0C" w:rsidRPr="00A047AA" w:rsidRDefault="00A66D0C" w:rsidP="00A66D0C">
            <w:pPr>
              <w:jc w:val="both"/>
              <w:rPr>
                <w:sz w:val="32"/>
                <w:szCs w:val="32"/>
              </w:rPr>
            </w:pPr>
            <w:r w:rsidRPr="00A047AA">
              <w:rPr>
                <w:sz w:val="32"/>
                <w:szCs w:val="32"/>
              </w:rPr>
              <w:t>Повышенный</w:t>
            </w:r>
            <w:proofErr w:type="gramStart"/>
            <w:r w:rsidRPr="00A047AA">
              <w:rPr>
                <w:sz w:val="32"/>
                <w:szCs w:val="32"/>
              </w:rPr>
              <w:t xml:space="preserve">  (%)</w:t>
            </w:r>
            <w:proofErr w:type="gramEnd"/>
          </w:p>
        </w:tc>
      </w:tr>
      <w:tr w:rsidR="00A66D0C" w:rsidRPr="00A047AA" w:rsidTr="00A66D0C">
        <w:tc>
          <w:tcPr>
            <w:tcW w:w="2336" w:type="dxa"/>
          </w:tcPr>
          <w:p w:rsidR="00A66D0C" w:rsidRPr="00A047AA" w:rsidRDefault="00A66D0C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Муниципалитет</w:t>
            </w:r>
          </w:p>
        </w:tc>
        <w:tc>
          <w:tcPr>
            <w:tcW w:w="2336" w:type="dxa"/>
          </w:tcPr>
          <w:p w:rsidR="00A66D0C" w:rsidRPr="00A047AA" w:rsidRDefault="001149AD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24,11</w:t>
            </w:r>
          </w:p>
        </w:tc>
        <w:tc>
          <w:tcPr>
            <w:tcW w:w="2336" w:type="dxa"/>
          </w:tcPr>
          <w:p w:rsidR="00A66D0C" w:rsidRPr="00A047AA" w:rsidRDefault="001149AD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69,39</w:t>
            </w:r>
          </w:p>
        </w:tc>
        <w:tc>
          <w:tcPr>
            <w:tcW w:w="2337" w:type="dxa"/>
          </w:tcPr>
          <w:p w:rsidR="00A66D0C" w:rsidRPr="00A047AA" w:rsidRDefault="001149AD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6,05</w:t>
            </w:r>
          </w:p>
        </w:tc>
      </w:tr>
      <w:tr w:rsidR="00A66D0C" w:rsidRPr="00A047AA" w:rsidTr="00A66D0C">
        <w:tc>
          <w:tcPr>
            <w:tcW w:w="2336" w:type="dxa"/>
          </w:tcPr>
          <w:p w:rsidR="00A66D0C" w:rsidRPr="00A047AA" w:rsidRDefault="00A66D0C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Край</w:t>
            </w:r>
          </w:p>
        </w:tc>
        <w:tc>
          <w:tcPr>
            <w:tcW w:w="2336" w:type="dxa"/>
          </w:tcPr>
          <w:p w:rsidR="00A66D0C" w:rsidRPr="00A047AA" w:rsidRDefault="001149AD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30,16</w:t>
            </w:r>
          </w:p>
        </w:tc>
        <w:tc>
          <w:tcPr>
            <w:tcW w:w="2336" w:type="dxa"/>
          </w:tcPr>
          <w:p w:rsidR="00A66D0C" w:rsidRPr="00A047AA" w:rsidRDefault="001149AD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61,24</w:t>
            </w:r>
          </w:p>
        </w:tc>
        <w:tc>
          <w:tcPr>
            <w:tcW w:w="2337" w:type="dxa"/>
          </w:tcPr>
          <w:p w:rsidR="00A66D0C" w:rsidRPr="00A047AA" w:rsidRDefault="001149AD" w:rsidP="007A5351">
            <w:pPr>
              <w:pStyle w:val="a3"/>
              <w:spacing w:after="160"/>
              <w:ind w:left="0"/>
              <w:jc w:val="both"/>
              <w:rPr>
                <w:rFonts w:eastAsia="Calibri"/>
                <w:color w:val="auto"/>
                <w:sz w:val="32"/>
                <w:szCs w:val="32"/>
              </w:rPr>
            </w:pPr>
            <w:r w:rsidRPr="00A047AA">
              <w:rPr>
                <w:rFonts w:eastAsia="Calibri"/>
                <w:color w:val="auto"/>
                <w:sz w:val="32"/>
                <w:szCs w:val="32"/>
              </w:rPr>
              <w:t>8,6</w:t>
            </w:r>
          </w:p>
        </w:tc>
      </w:tr>
    </w:tbl>
    <w:p w:rsidR="00A66D0C" w:rsidRPr="00A047AA" w:rsidRDefault="001149AD" w:rsidP="007A5351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Если говорить о выполнении группы заданий по каждому из трёх умений, то более 50% учащихся не справляются с заданиями каждой группы.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Говоря о формировании функциональной грамотности в системе общего образования, важным моментом является обеспечение непрерывного профессионального роста педагогов по данному направлению. С 1 </w:t>
      </w:r>
      <w:r w:rsidR="00AE69C5" w:rsidRPr="00A047AA">
        <w:rPr>
          <w:rFonts w:eastAsia="Calibri"/>
          <w:color w:val="auto"/>
          <w:sz w:val="32"/>
          <w:szCs w:val="32"/>
        </w:rPr>
        <w:t>сентября открывается</w:t>
      </w:r>
      <w:r w:rsidRPr="00A047AA">
        <w:rPr>
          <w:rFonts w:eastAsia="Calibri"/>
          <w:color w:val="auto"/>
          <w:sz w:val="32"/>
          <w:szCs w:val="32"/>
        </w:rPr>
        <w:t xml:space="preserve"> при ИПК Центр непрерывного повышения профессионального мастерства педагогических работников. </w:t>
      </w:r>
      <w:r w:rsidR="00AE69C5" w:rsidRPr="00A047AA">
        <w:rPr>
          <w:rFonts w:eastAsia="Calibri"/>
          <w:color w:val="auto"/>
          <w:sz w:val="32"/>
          <w:szCs w:val="32"/>
        </w:rPr>
        <w:t>Произведена запись</w:t>
      </w:r>
      <w:r w:rsidRPr="00A047AA">
        <w:rPr>
          <w:rFonts w:eastAsia="Calibri"/>
          <w:color w:val="auto"/>
          <w:sz w:val="32"/>
          <w:szCs w:val="32"/>
        </w:rPr>
        <w:t xml:space="preserve"> слушателей на треки непрерывного повышения профессионального мастерства. От района на треки поданы заявки на 79 педагогов (11,3%).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По трекам: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proofErr w:type="gramStart"/>
      <w:r w:rsidRPr="00A047AA">
        <w:rPr>
          <w:rFonts w:eastAsia="Calibri"/>
          <w:color w:val="auto"/>
          <w:sz w:val="32"/>
          <w:szCs w:val="32"/>
        </w:rPr>
        <w:t>Естественно-научная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грамотность   4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proofErr w:type="spellStart"/>
      <w:r w:rsidRPr="00A047AA">
        <w:rPr>
          <w:rFonts w:eastAsia="Calibri"/>
          <w:color w:val="auto"/>
          <w:sz w:val="32"/>
          <w:szCs w:val="32"/>
        </w:rPr>
        <w:t>Здоровьесберегающая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грамотность   9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Критическое мышление 3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Математическая грамотность   12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lastRenderedPageBreak/>
        <w:t>Новые профессии: перспективное планирование индивидуальных траекторий, обучающихся   5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Педагог – оценщик   7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Современные технологии воспитания   10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Финансовая грамотность   4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Цифровая грамотность 7</w:t>
      </w:r>
    </w:p>
    <w:p w:rsidR="007B7E62" w:rsidRPr="00A047AA" w:rsidRDefault="007B7E62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Читательская грамотность 18</w:t>
      </w:r>
    </w:p>
    <w:p w:rsidR="00792949" w:rsidRPr="00A047AA" w:rsidRDefault="00792949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 xml:space="preserve">Задачи </w:t>
      </w:r>
      <w:r w:rsidRPr="00A047AA">
        <w:rPr>
          <w:rFonts w:eastAsia="Calibri"/>
          <w:color w:val="auto"/>
          <w:sz w:val="32"/>
          <w:szCs w:val="32"/>
        </w:rPr>
        <w:t xml:space="preserve">по формированию образовательных </w:t>
      </w:r>
      <w:r w:rsidR="002A6293" w:rsidRPr="00A047AA">
        <w:rPr>
          <w:rFonts w:eastAsia="Calibri"/>
          <w:color w:val="auto"/>
          <w:sz w:val="32"/>
          <w:szCs w:val="32"/>
        </w:rPr>
        <w:t>результатов.</w:t>
      </w:r>
    </w:p>
    <w:p w:rsidR="002A6293" w:rsidRPr="00A047AA" w:rsidRDefault="002A6293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Управлению образования</w:t>
      </w:r>
      <w:r w:rsidRPr="00A047AA">
        <w:rPr>
          <w:rFonts w:eastAsia="Calibri"/>
          <w:color w:val="auto"/>
          <w:sz w:val="32"/>
          <w:szCs w:val="32"/>
        </w:rPr>
        <w:t xml:space="preserve"> предусмотреть обучение школьных команд современным подходам к формированию функциональной грамотности</w:t>
      </w:r>
      <w:r w:rsidR="00C040F6" w:rsidRPr="00A047AA">
        <w:rPr>
          <w:rFonts w:eastAsia="Calibri"/>
          <w:color w:val="auto"/>
          <w:sz w:val="32"/>
          <w:szCs w:val="32"/>
        </w:rPr>
        <w:t xml:space="preserve"> обучающихся на основе разработанных и опубликованных учебных и диагностических материалов. </w:t>
      </w:r>
    </w:p>
    <w:p w:rsidR="002A6293" w:rsidRPr="00A047AA" w:rsidRDefault="002A6293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Образовательным учреждениям</w:t>
      </w:r>
      <w:r w:rsidRPr="00A047AA">
        <w:rPr>
          <w:rFonts w:eastAsia="Calibri"/>
          <w:color w:val="auto"/>
          <w:sz w:val="32"/>
          <w:szCs w:val="32"/>
        </w:rPr>
        <w:t xml:space="preserve"> регулярно проводить мониторинг функциональной грамотности обучающихся; объединить усилия педагогов школ в рамках общей программы достижения метапредметных результатов.</w:t>
      </w:r>
    </w:p>
    <w:p w:rsidR="00792949" w:rsidRPr="00A047AA" w:rsidRDefault="00792949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</w:p>
    <w:p w:rsidR="007B7E62" w:rsidRPr="00A047AA" w:rsidRDefault="0095090A" w:rsidP="00A94A7C">
      <w:pPr>
        <w:pStyle w:val="a3"/>
        <w:spacing w:after="160"/>
        <w:ind w:left="-284" w:firstLine="851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Говоря об образовательных результатах, мы не можем не сказать о результатах единого государственного экзамена</w:t>
      </w:r>
      <w:r w:rsidR="007B7E62" w:rsidRPr="00A047AA">
        <w:rPr>
          <w:rFonts w:eastAsia="Calibri"/>
          <w:b/>
          <w:color w:val="auto"/>
          <w:sz w:val="32"/>
          <w:szCs w:val="32"/>
        </w:rPr>
        <w:t xml:space="preserve"> - 2020.</w:t>
      </w:r>
    </w:p>
    <w:p w:rsidR="00A71E86" w:rsidRPr="00A047AA" w:rsidRDefault="00A71E86" w:rsidP="00A94A7C">
      <w:pPr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В 2020 году государственная итоговая аттестация (далее ГИА – 11) учащихся 11-х классов проходила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коронавирусной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инфекции (COVID-19). На основании приказа министерства просвещения Российской Федерации от 11.06.2020 № 294/651 «</w:t>
      </w:r>
      <w:r w:rsidRPr="00A047AA">
        <w:rPr>
          <w:rFonts w:eastAsia="Times New Roman"/>
          <w:bCs/>
          <w:color w:val="auto"/>
          <w:sz w:val="32"/>
          <w:szCs w:val="32"/>
        </w:rPr>
        <w:t>Об особенностях проведения государственной итоговой аттестации по образовательным программам среднего общего образования в 2020 году</w:t>
      </w:r>
      <w:r w:rsidRPr="00A047AA">
        <w:rPr>
          <w:rFonts w:eastAsia="Times New Roman"/>
          <w:color w:val="auto"/>
          <w:sz w:val="32"/>
          <w:szCs w:val="32"/>
        </w:rPr>
        <w:t xml:space="preserve">» ГИА-11 проводилась в форме промежуточной аттестации, результаты которой являлись результатами ГИА-11 и являлись основанием для выдачи аттестатов о среднем общем образовании. В общеобразовательных организациях всех форм собственности в 2020 году зарегистрировано 269 выпускников. По результатам промежуточной аттестации ГИА – 11 прошли 266 участника (не </w:t>
      </w:r>
      <w:r w:rsidRPr="00A047AA">
        <w:rPr>
          <w:rFonts w:eastAsia="Times New Roman"/>
          <w:color w:val="auto"/>
          <w:sz w:val="32"/>
          <w:szCs w:val="32"/>
        </w:rPr>
        <w:lastRenderedPageBreak/>
        <w:t>допущены к ГИА 3 участника семейной формы обучения, как не прошедшие промежуточную аттестацию, из них один не получил «зачет» на итоговом сочинении).</w:t>
      </w:r>
    </w:p>
    <w:p w:rsidR="00A71E86" w:rsidRPr="00A047AA" w:rsidRDefault="00A71E86" w:rsidP="00A94A7C">
      <w:pPr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proofErr w:type="gramStart"/>
      <w:r w:rsidRPr="00A047AA">
        <w:rPr>
          <w:rFonts w:eastAsia="Times New Roman"/>
          <w:color w:val="auto"/>
          <w:sz w:val="32"/>
          <w:szCs w:val="32"/>
        </w:rPr>
        <w:t xml:space="preserve">Экзаменационная компания в текущем году на территории Курагинского района проходила в форме ЕГЭ, в которой приняли участие только те выпускники, которые запланировали поступление в вузы и проводилась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(английский), информатика и информационно-коммуникационные технологии по расписанию, утвержденному приказом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Минпросвещения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России от 15.06.2020 № 298/656</w:t>
      </w:r>
      <w:proofErr w:type="gramEnd"/>
      <w:r w:rsidRPr="00A047AA">
        <w:rPr>
          <w:rFonts w:eastAsia="Times New Roman"/>
          <w:color w:val="auto"/>
          <w:sz w:val="32"/>
          <w:szCs w:val="32"/>
        </w:rPr>
        <w:t xml:space="preserve"> в июле месяце. </w:t>
      </w:r>
    </w:p>
    <w:p w:rsidR="00A71E86" w:rsidRPr="00A047AA" w:rsidRDefault="00A71E86" w:rsidP="00A94A7C">
      <w:pPr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Для сдачи экзаменов в Курагинском районе были организованы пункты проведения экзаменов (далее ППЭ) при МБОУ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Курагинской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СОШ № 1, МБОУ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Ирбинской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СОШ № 6 и МКОУ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Имисской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СОШ № 13. Количество мест в ППЭ определялось исходя из санитарно-эпидемиологической обстановки и особенностей распространения новой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коронавирусной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инфекции (COVID-19), общей численности участников экзаменов, территориальной доступности и вместимости аудиторного фонда, с соблюдением соответствующих требований санитарно-эпидемиологических рекомендаций, правил и нормативов.</w:t>
      </w:r>
    </w:p>
    <w:p w:rsidR="00A71E86" w:rsidRPr="00A047AA" w:rsidRDefault="00A71E86" w:rsidP="00A94A7C">
      <w:pPr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На ППЭ использовалась технология печати КИМ и сканирования результатов ответов участников ЕГЭ. </w:t>
      </w:r>
    </w:p>
    <w:p w:rsidR="00A71E86" w:rsidRPr="00A047AA" w:rsidRDefault="00A71E86" w:rsidP="00A94A7C">
      <w:pPr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В 2020 году вырос средний балл по русскому языку, истории, информатике и ИКТ, химии, английскому языку, по обществознанию и биологии.</w:t>
      </w:r>
    </w:p>
    <w:p w:rsidR="00A71E86" w:rsidRPr="00A047AA" w:rsidRDefault="00A71E86" w:rsidP="00A94A7C">
      <w:pPr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Вместе с тем вырос процент </w:t>
      </w:r>
      <w:proofErr w:type="gramStart"/>
      <w:r w:rsidRPr="00A047AA">
        <w:rPr>
          <w:rFonts w:eastAsia="Times New Roman"/>
          <w:color w:val="auto"/>
          <w:sz w:val="32"/>
          <w:szCs w:val="32"/>
        </w:rPr>
        <w:t>выпускников</w:t>
      </w:r>
      <w:proofErr w:type="gramEnd"/>
      <w:r w:rsidRPr="00A047AA">
        <w:rPr>
          <w:rFonts w:eastAsia="Times New Roman"/>
          <w:color w:val="auto"/>
          <w:sz w:val="32"/>
          <w:szCs w:val="32"/>
        </w:rPr>
        <w:t xml:space="preserve"> не набравших проходной балл. Наибольшее количество по предметам</w:t>
      </w:r>
      <w:r w:rsidR="003265F6" w:rsidRPr="00A047AA">
        <w:rPr>
          <w:rFonts w:eastAsia="Times New Roman"/>
          <w:color w:val="auto"/>
          <w:sz w:val="32"/>
          <w:szCs w:val="32"/>
        </w:rPr>
        <w:t>:</w:t>
      </w:r>
      <w:r w:rsidRPr="00A047AA">
        <w:rPr>
          <w:rFonts w:eastAsia="Times New Roman"/>
          <w:color w:val="auto"/>
          <w:sz w:val="32"/>
          <w:szCs w:val="32"/>
        </w:rPr>
        <w:t xml:space="preserve"> математика профиль, физика, химия, обществознание, литература, биология от 10 до 33%</w:t>
      </w:r>
      <w:r w:rsidR="003265F6" w:rsidRPr="00A047AA">
        <w:rPr>
          <w:rFonts w:eastAsia="Times New Roman"/>
          <w:color w:val="auto"/>
          <w:sz w:val="32"/>
          <w:szCs w:val="32"/>
        </w:rPr>
        <w:t xml:space="preserve">. наименьшее количество не </w:t>
      </w:r>
      <w:proofErr w:type="gramStart"/>
      <w:r w:rsidR="003265F6" w:rsidRPr="00A047AA">
        <w:rPr>
          <w:rFonts w:eastAsia="Times New Roman"/>
          <w:color w:val="auto"/>
          <w:sz w:val="32"/>
          <w:szCs w:val="32"/>
        </w:rPr>
        <w:t>набравших</w:t>
      </w:r>
      <w:proofErr w:type="gramEnd"/>
      <w:r w:rsidR="003265F6" w:rsidRPr="00A047AA">
        <w:rPr>
          <w:rFonts w:eastAsia="Times New Roman"/>
          <w:color w:val="auto"/>
          <w:sz w:val="32"/>
          <w:szCs w:val="32"/>
        </w:rPr>
        <w:t xml:space="preserve"> проходной балл по предметам: русский язык -1%, история, информатика и ИКТ, география 0%.</w:t>
      </w:r>
    </w:p>
    <w:p w:rsidR="00A71E86" w:rsidRPr="00A047AA" w:rsidRDefault="00A71E86" w:rsidP="00A94A7C">
      <w:pPr>
        <w:spacing w:after="0"/>
        <w:ind w:firstLine="567"/>
        <w:jc w:val="both"/>
        <w:rPr>
          <w:rFonts w:eastAsiaTheme="minorEastAsia"/>
          <w:color w:val="auto"/>
          <w:sz w:val="32"/>
          <w:szCs w:val="32"/>
          <w:lang w:eastAsia="ru-RU"/>
        </w:rPr>
      </w:pPr>
      <w:r w:rsidRPr="00A047AA">
        <w:rPr>
          <w:rFonts w:eastAsiaTheme="minorEastAsia"/>
          <w:color w:val="auto"/>
          <w:sz w:val="32"/>
          <w:szCs w:val="32"/>
          <w:lang w:eastAsia="ru-RU"/>
        </w:rPr>
        <w:lastRenderedPageBreak/>
        <w:t xml:space="preserve">Показатель среднего балла по предметам выше районных и краевых стабильно сохраняет на протяжении многих лет МБОУ Курагинская СОШ № 1,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Ирбинская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6, Кордовская СОШ № 14, МКОУ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Черемшанская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20, что подтверждает высокий уровень педагогов, сохранили результаты на своем уровне частные образовательные учреждения «Истоки» и «Перспектива». Положительную динамику показали МБОУ Курагинская СОШ № 3,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Марининская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16 и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Рощинская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17</w:t>
      </w:r>
      <w:r w:rsidR="003265F6" w:rsidRPr="00A047AA">
        <w:rPr>
          <w:rFonts w:eastAsiaTheme="minorEastAsia"/>
          <w:color w:val="auto"/>
          <w:sz w:val="32"/>
          <w:szCs w:val="32"/>
          <w:lang w:eastAsia="ru-RU"/>
        </w:rPr>
        <w:t>.</w:t>
      </w:r>
    </w:p>
    <w:p w:rsidR="006D756E" w:rsidRPr="00A047AA" w:rsidRDefault="00A71E86" w:rsidP="00A94A7C">
      <w:pPr>
        <w:spacing w:after="0"/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По количеству участников ЕГЭ можно сказать, что выпускников, нацеленных в дальнейшем на </w:t>
      </w:r>
      <w:proofErr w:type="gramStart"/>
      <w:r w:rsidRPr="00A047AA">
        <w:rPr>
          <w:rFonts w:eastAsiaTheme="minorEastAsia"/>
          <w:color w:val="auto"/>
          <w:sz w:val="32"/>
          <w:szCs w:val="32"/>
          <w:lang w:eastAsia="ru-RU"/>
        </w:rPr>
        <w:t>обучение по программам</w:t>
      </w:r>
      <w:proofErr w:type="gram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бакалавриата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и программам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специалитета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в образовательные организации высшего образования всего 62% выпускников ОО района (86% выпускников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Курагинской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1, 74%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Курагинской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3 и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Краснокаменской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4). В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Курагинской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7 и МБОУ </w:t>
      </w:r>
      <w:proofErr w:type="spellStart"/>
      <w:r w:rsidRPr="00A047AA">
        <w:rPr>
          <w:rFonts w:eastAsiaTheme="minorEastAsia"/>
          <w:color w:val="auto"/>
          <w:sz w:val="32"/>
          <w:szCs w:val="32"/>
          <w:lang w:eastAsia="ru-RU"/>
        </w:rPr>
        <w:t>Можарской</w:t>
      </w:r>
      <w:proofErr w:type="spellEnd"/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 СОШ № 15 выпускники отказались от участия в ЕГЭ.</w:t>
      </w:r>
      <w:r w:rsidR="006D756E" w:rsidRPr="00A047AA">
        <w:rPr>
          <w:rFonts w:eastAsia="Times New Roman"/>
          <w:color w:val="auto"/>
          <w:sz w:val="32"/>
          <w:szCs w:val="32"/>
        </w:rPr>
        <w:t xml:space="preserve"> </w:t>
      </w:r>
    </w:p>
    <w:p w:rsidR="006D756E" w:rsidRPr="00A047AA" w:rsidRDefault="006D756E" w:rsidP="00A94A7C">
      <w:pPr>
        <w:spacing w:after="0"/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В 2020 году 22 выпускника окончили ОО с отличием.</w:t>
      </w:r>
    </w:p>
    <w:p w:rsidR="00A71E86" w:rsidRPr="00A047AA" w:rsidRDefault="00A71E86" w:rsidP="00A94A7C">
      <w:pPr>
        <w:spacing w:after="0"/>
        <w:ind w:firstLine="567"/>
        <w:jc w:val="both"/>
        <w:rPr>
          <w:rFonts w:eastAsiaTheme="minorEastAsia"/>
          <w:color w:val="auto"/>
          <w:sz w:val="32"/>
          <w:szCs w:val="32"/>
          <w:lang w:eastAsia="ru-RU"/>
        </w:rPr>
      </w:pPr>
    </w:p>
    <w:p w:rsidR="006D756E" w:rsidRPr="00A047AA" w:rsidRDefault="006D756E" w:rsidP="00A94A7C">
      <w:pPr>
        <w:spacing w:after="0"/>
        <w:ind w:firstLine="567"/>
        <w:jc w:val="both"/>
        <w:rPr>
          <w:rFonts w:eastAsiaTheme="minorEastAsia"/>
          <w:color w:val="auto"/>
          <w:sz w:val="32"/>
          <w:szCs w:val="32"/>
          <w:lang w:eastAsia="ru-RU"/>
        </w:rPr>
      </w:pPr>
      <w:r w:rsidRPr="00A047AA">
        <w:rPr>
          <w:rFonts w:eastAsiaTheme="minorEastAsia"/>
          <w:color w:val="auto"/>
          <w:sz w:val="32"/>
          <w:szCs w:val="32"/>
          <w:lang w:eastAsia="ru-RU"/>
        </w:rPr>
        <w:t xml:space="preserve">Другая группа задач, направленных на обновление содержания образования всех уровней, связана с реализацией индивидуальных образовательно-профессиональных маршрутов школьников и студентов. </w:t>
      </w:r>
    </w:p>
    <w:p w:rsidR="006D756E" w:rsidRPr="00A047AA" w:rsidRDefault="006D756E" w:rsidP="00A94A7C">
      <w:pPr>
        <w:spacing w:after="0"/>
        <w:ind w:firstLine="567"/>
        <w:jc w:val="both"/>
        <w:rPr>
          <w:rFonts w:eastAsiaTheme="minorEastAsia"/>
          <w:color w:val="auto"/>
          <w:sz w:val="32"/>
          <w:szCs w:val="32"/>
          <w:lang w:eastAsia="ru-RU"/>
        </w:rPr>
      </w:pPr>
      <w:r w:rsidRPr="00A047AA">
        <w:rPr>
          <w:rFonts w:eastAsiaTheme="minorEastAsia"/>
          <w:color w:val="auto"/>
          <w:sz w:val="32"/>
          <w:szCs w:val="32"/>
          <w:lang w:eastAsia="ru-RU"/>
        </w:rPr>
        <w:t>На решение данной задачи в настоящее время направлен ряд проектов, запущенных в образовательных учреждениях Курагинского района в пилотном режиме для последующего тиражирования на районную систему образования.</w:t>
      </w:r>
    </w:p>
    <w:p w:rsidR="00385DC4" w:rsidRPr="00A047AA" w:rsidRDefault="00385DC4" w:rsidP="00A94A7C">
      <w:pPr>
        <w:spacing w:after="0"/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Для обеспечения индивидуализации образования в 2020 году Курагинский район вошел в проект Высшей школы экономики по апробации комплекса мер, направленного на совершенствование возможностей и условий реализации основных общеобразовательных программ по индивидуальному учебному плану, в том числе в сетевой форме, с зачетом результатов освоения </w:t>
      </w:r>
      <w:r w:rsidRPr="00A047AA">
        <w:rPr>
          <w:rFonts w:eastAsia="Times New Roman"/>
          <w:color w:val="auto"/>
          <w:sz w:val="32"/>
          <w:szCs w:val="32"/>
        </w:rPr>
        <w:lastRenderedPageBreak/>
        <w:t>дополнительных общеобразовательных программ и программ профессионального обучения.</w:t>
      </w:r>
    </w:p>
    <w:p w:rsidR="00385DC4" w:rsidRPr="00A047AA" w:rsidRDefault="00385DC4" w:rsidP="00A94A7C">
      <w:pPr>
        <w:spacing w:after="0"/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В прошедшем году три школы нашего района: МБОУ Курагинская СОШ №7, МБОУ Березовская СОШ №10 и МБОУ Петропавловская СОШ №39 прошли серьёзный конкурсный отбор по участию в совместном проекте </w:t>
      </w:r>
      <w:proofErr w:type="gramStart"/>
      <w:r w:rsidRPr="00A047AA">
        <w:rPr>
          <w:rFonts w:eastAsia="Times New Roman"/>
          <w:color w:val="auto"/>
          <w:sz w:val="32"/>
          <w:szCs w:val="32"/>
        </w:rPr>
        <w:t>с</w:t>
      </w:r>
      <w:proofErr w:type="gramEnd"/>
      <w:r w:rsidRPr="00A047AA">
        <w:rPr>
          <w:rFonts w:eastAsia="Times New Roman"/>
          <w:color w:val="auto"/>
          <w:sz w:val="32"/>
          <w:szCs w:val="32"/>
        </w:rPr>
        <w:t xml:space="preserve"> сбербанком по внедрению персонализированной модели обучения на школьной цифровой платформе.</w:t>
      </w:r>
      <w:r w:rsidR="0095090A" w:rsidRPr="00A047AA">
        <w:rPr>
          <w:rFonts w:eastAsia="Times New Roman"/>
          <w:color w:val="auto"/>
          <w:sz w:val="32"/>
          <w:szCs w:val="32"/>
        </w:rPr>
        <w:t xml:space="preserve"> Это предполагает существенную перестройку учебного материала: модульный, а не линейный принцип преподавания</w:t>
      </w:r>
      <w:r w:rsidR="006D756E" w:rsidRPr="00A047AA">
        <w:rPr>
          <w:rFonts w:eastAsia="Times New Roman"/>
          <w:color w:val="auto"/>
          <w:sz w:val="32"/>
          <w:szCs w:val="32"/>
        </w:rPr>
        <w:t xml:space="preserve"> материала</w:t>
      </w:r>
      <w:r w:rsidR="0095090A" w:rsidRPr="00A047AA">
        <w:rPr>
          <w:rFonts w:eastAsia="Times New Roman"/>
          <w:color w:val="auto"/>
          <w:sz w:val="32"/>
          <w:szCs w:val="32"/>
        </w:rPr>
        <w:t>.</w:t>
      </w:r>
      <w:r w:rsidRPr="00A047AA">
        <w:rPr>
          <w:rFonts w:eastAsia="Times New Roman"/>
          <w:color w:val="auto"/>
          <w:sz w:val="32"/>
          <w:szCs w:val="32"/>
        </w:rPr>
        <w:t xml:space="preserve"> </w:t>
      </w:r>
    </w:p>
    <w:p w:rsidR="006D756E" w:rsidRPr="00A047AA" w:rsidRDefault="006D756E" w:rsidP="00A94A7C">
      <w:pPr>
        <w:spacing w:after="0"/>
        <w:ind w:firstLine="567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Особо значимым показателем построения и реализации индивидуальных образовательных программ являются результаты работы с одаренными школьниками.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Ежегодно на территории Курагинского района проводится Всероссийская олимпиада школьников.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Всероссийская олимпиада школьников проводится с целью выявления и развития у обучающихся творческих способностей и интереса к научной деятельности и проводится в 4 этапа (</w:t>
      </w:r>
      <w:proofErr w:type="gramStart"/>
      <w:r w:rsidRPr="00A047AA">
        <w:rPr>
          <w:rFonts w:eastAsia="Times New Roman"/>
          <w:color w:val="auto"/>
          <w:sz w:val="32"/>
          <w:szCs w:val="32"/>
        </w:rPr>
        <w:t>школьный</w:t>
      </w:r>
      <w:proofErr w:type="gramEnd"/>
      <w:r w:rsidRPr="00A047AA">
        <w:rPr>
          <w:rFonts w:eastAsia="Times New Roman"/>
          <w:color w:val="auto"/>
          <w:sz w:val="32"/>
          <w:szCs w:val="32"/>
        </w:rPr>
        <w:t>, муниципальный, региональный, заключительный).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Школьный этап проводится для 4-11 классов, муниципальный – для 7-11 классов, региональный – для 9-11 классов (отдельная олимпиада по математике и физике для 7-8 классов).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В 2019-2020 учебном году школьный этап проходил в 25 школах и охватил 2090 школьников (на 62 ребенка меньше, чем в 2018 году). Существенно уменьшилось количество участников по английскому языку, искусству (МХК), немецкому языку, литературе, технологии. </w:t>
      </w:r>
      <w:proofErr w:type="gramStart"/>
      <w:r w:rsidRPr="00A047AA">
        <w:rPr>
          <w:rFonts w:eastAsia="Times New Roman"/>
          <w:color w:val="auto"/>
          <w:sz w:val="32"/>
          <w:szCs w:val="32"/>
        </w:rPr>
        <w:t>Возросла активность участия в предметах: география, ОБЖ, право, химия, экология, экономика.</w:t>
      </w:r>
      <w:proofErr w:type="gramEnd"/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В силу ряда причин муниципальный этап олимпиады проводился по территориям за исключением нескольких предметов (технология, физическая культура и ОБЖ проводились на базе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Курагинской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 xml:space="preserve"> СОШ № 1). В связи с этим увеличилось количество участников на 109 человек по сравнению с прошлым годом. Если сравнивать по предметно, то уменьшилось количество участников </w:t>
      </w:r>
      <w:r w:rsidRPr="00A047AA">
        <w:rPr>
          <w:rFonts w:eastAsia="Times New Roman"/>
          <w:color w:val="auto"/>
          <w:sz w:val="32"/>
          <w:szCs w:val="32"/>
        </w:rPr>
        <w:lastRenderedPageBreak/>
        <w:t xml:space="preserve">по искусству (МХК), немецкому языку, экологии. По остальным предметам количество участников увеличилось. 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proofErr w:type="gramStart"/>
      <w:r w:rsidRPr="00A047AA">
        <w:rPr>
          <w:rFonts w:eastAsia="Times New Roman"/>
          <w:color w:val="auto"/>
          <w:sz w:val="32"/>
          <w:szCs w:val="32"/>
        </w:rPr>
        <w:t>Сравнительный анализ по результатам школьного и муниципального этапов опубликован на сайте управления образования в разделе «Деятельность» - «Работа с одаренными детьми».</w:t>
      </w:r>
      <w:proofErr w:type="gramEnd"/>
      <w:r w:rsidRPr="00A047AA">
        <w:rPr>
          <w:rFonts w:eastAsia="Times New Roman"/>
          <w:color w:val="auto"/>
          <w:sz w:val="32"/>
          <w:szCs w:val="32"/>
        </w:rPr>
        <w:t xml:space="preserve"> Там же находятся сканы протоколов муниципального этапа по каждому предмету. 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b/>
          <w:color w:val="auto"/>
          <w:sz w:val="32"/>
          <w:szCs w:val="32"/>
        </w:rPr>
      </w:pP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При</w:t>
      </w:r>
      <w:r w:rsidRPr="00A047AA">
        <w:rPr>
          <w:rFonts w:eastAsia="Times New Roman"/>
          <w:b/>
          <w:color w:val="auto"/>
          <w:sz w:val="32"/>
          <w:szCs w:val="32"/>
        </w:rPr>
        <w:t xml:space="preserve"> </w:t>
      </w:r>
      <w:r w:rsidRPr="00A047AA">
        <w:rPr>
          <w:rFonts w:eastAsia="Times New Roman"/>
          <w:color w:val="auto"/>
          <w:sz w:val="32"/>
          <w:szCs w:val="32"/>
        </w:rPr>
        <w:t xml:space="preserve">проведении муниципального этапа Всероссийской олимпиады школьников </w:t>
      </w:r>
      <w:proofErr w:type="gramStart"/>
      <w:r w:rsidRPr="00A047AA">
        <w:rPr>
          <w:rFonts w:eastAsia="Times New Roman"/>
          <w:color w:val="auto"/>
          <w:sz w:val="32"/>
          <w:szCs w:val="32"/>
        </w:rPr>
        <w:t xml:space="preserve">обозначились </w:t>
      </w:r>
      <w:r w:rsidRPr="00A047AA">
        <w:rPr>
          <w:rFonts w:eastAsia="Times New Roman"/>
          <w:b/>
          <w:color w:val="auto"/>
          <w:sz w:val="32"/>
          <w:szCs w:val="32"/>
        </w:rPr>
        <w:t>ряд проблем</w:t>
      </w:r>
      <w:proofErr w:type="gramEnd"/>
      <w:r w:rsidRPr="00A047AA">
        <w:rPr>
          <w:rFonts w:eastAsia="Times New Roman"/>
          <w:color w:val="auto"/>
          <w:sz w:val="32"/>
          <w:szCs w:val="32"/>
        </w:rPr>
        <w:t>: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- неконтролируемое составление заявки от школы на участие в муниципальном этапе олимпиады;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- недостаточное количество педагогов в муниципальной предметной комиссии и как следствие из этого - возникающие сомнения в объективности оценивания олимпиадных работ;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- изменение количества участников олимпиады по предметам без согласования с муниципальным координатором.</w:t>
      </w:r>
    </w:p>
    <w:p w:rsidR="0088662C" w:rsidRPr="00A047AA" w:rsidRDefault="0088662C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b/>
          <w:color w:val="auto"/>
          <w:sz w:val="32"/>
          <w:szCs w:val="32"/>
        </w:rPr>
        <w:t>Меры</w:t>
      </w:r>
      <w:r w:rsidRPr="00A047AA">
        <w:rPr>
          <w:rFonts w:eastAsia="Times New Roman"/>
          <w:color w:val="auto"/>
          <w:sz w:val="32"/>
          <w:szCs w:val="32"/>
        </w:rPr>
        <w:t xml:space="preserve"> по улучшению результативности участия детей в олимпиаде: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проведение разъяснительной работы среди педагогов, родителей, обучающихся о важности </w:t>
      </w:r>
      <w:proofErr w:type="spellStart"/>
      <w:r w:rsidRPr="00A047AA">
        <w:rPr>
          <w:rFonts w:eastAsia="Times New Roman"/>
          <w:color w:val="auto"/>
          <w:sz w:val="32"/>
          <w:szCs w:val="32"/>
        </w:rPr>
        <w:t>ВсОШ</w:t>
      </w:r>
      <w:proofErr w:type="spellEnd"/>
      <w:r w:rsidRPr="00A047AA">
        <w:rPr>
          <w:rFonts w:eastAsia="Times New Roman"/>
          <w:color w:val="auto"/>
          <w:sz w:val="32"/>
          <w:szCs w:val="32"/>
        </w:rPr>
        <w:t>;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индивидуализация процесса подготовки учащихся для участия в олимпиаде;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расширение состава муниципальной предметной комиссии;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повышение квалификации педагогов, участвующих в разработке и проверке олимпиадных работ;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повышение квалификации педагогов по подготовке детей к олимпиаде;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подготовка детей к участию в школьном и муниципальном этапах олимпиады;</w:t>
      </w:r>
    </w:p>
    <w:p w:rsidR="0088662C" w:rsidRPr="00A047AA" w:rsidRDefault="0088662C" w:rsidP="00A94A7C">
      <w:pPr>
        <w:pStyle w:val="a3"/>
        <w:numPr>
          <w:ilvl w:val="0"/>
          <w:numId w:val="5"/>
        </w:numPr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организация работы общественных наблюдателей.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lastRenderedPageBreak/>
        <w:t>Соглашением между министерством образования Красноярского края и администрацией Курагинского района определены значения показателей реализации регионального проекта «Успех каждого ребенка» в Курагинском районе: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- доля детей в возрасте от 5 до 18 лет, охваченных дополнительным образованием – 68 %;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- число участников открытых онлайн-уроков, реализуемых с учетом опыта цикла открытых уроков «</w:t>
      </w:r>
      <w:proofErr w:type="spellStart"/>
      <w:r w:rsidRPr="00A047AA">
        <w:rPr>
          <w:rFonts w:eastAsia="Times New Roman"/>
          <w:sz w:val="32"/>
          <w:szCs w:val="32"/>
          <w:lang w:eastAsia="ru-RU"/>
        </w:rPr>
        <w:t>Проектория</w:t>
      </w:r>
      <w:proofErr w:type="spellEnd"/>
      <w:r w:rsidRPr="00A047AA">
        <w:rPr>
          <w:rFonts w:eastAsia="Times New Roman"/>
          <w:sz w:val="32"/>
          <w:szCs w:val="32"/>
          <w:lang w:eastAsia="ru-RU"/>
        </w:rPr>
        <w:t>», «Уроки настоящего» или аналогичных по возможностям, функциям и результатам проектах, направленных на раннюю профориентацию – 1453 чел.;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- число детей (учащихся 6-11 классов), участвующих в проекте «Билет в будущее» (зарегистрированных на платформе проекта) – 538 чел.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В 2019 году количество детей возраста 5-17 лет составило 7757 человек. Из них получили услуги по дополнительному образованию 2925 школьников в учреждениях дополнительного образования (включая учреждения по линии культуры), 5375 при школах, что составляет с учетом понижающего коэффициента (1,56) 71,18 % от общего количества детей 5-17 лет.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С сентября 2019 года на платформе «</w:t>
      </w:r>
      <w:proofErr w:type="spellStart"/>
      <w:r w:rsidRPr="00A047AA">
        <w:rPr>
          <w:rFonts w:eastAsia="Times New Roman"/>
          <w:sz w:val="32"/>
          <w:szCs w:val="32"/>
          <w:lang w:eastAsia="ru-RU"/>
        </w:rPr>
        <w:t>Проектория</w:t>
      </w:r>
      <w:proofErr w:type="spellEnd"/>
      <w:r w:rsidRPr="00A047AA">
        <w:rPr>
          <w:rFonts w:eastAsia="Times New Roman"/>
          <w:sz w:val="32"/>
          <w:szCs w:val="32"/>
          <w:lang w:eastAsia="ru-RU"/>
        </w:rPr>
        <w:t xml:space="preserve">» была запущена серия открытых уроков, направленных на профессиональное самоопределение обучающихся. 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t>Максимальное количество детей, принявших участие в просмотре открытых уроков, составляет 1588 человек.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На платформе проекта «Билет в будущее» зарегистрировались 501 человек.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>Основными трудностями были нестабильный интернет, техническая недоработка платформы, отказ родителей (законных представителей) от участия детей в данном проекте.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 xml:space="preserve">Таким образом, значения показателей реализации проекта «Успех каждого ребенка» были достигнуты частично. В новом учебном году необходимо усилить информационную кампанию по </w:t>
      </w:r>
      <w:r w:rsidRPr="00A047AA">
        <w:rPr>
          <w:rFonts w:eastAsia="Times New Roman"/>
          <w:sz w:val="32"/>
          <w:szCs w:val="32"/>
          <w:lang w:eastAsia="ru-RU"/>
        </w:rPr>
        <w:lastRenderedPageBreak/>
        <w:t>разъяснению важности участия детей в проектах «</w:t>
      </w:r>
      <w:proofErr w:type="spellStart"/>
      <w:r w:rsidRPr="00A047AA">
        <w:rPr>
          <w:rFonts w:eastAsia="Times New Roman"/>
          <w:sz w:val="32"/>
          <w:szCs w:val="32"/>
          <w:lang w:eastAsia="ru-RU"/>
        </w:rPr>
        <w:t>Проектория</w:t>
      </w:r>
      <w:proofErr w:type="spellEnd"/>
      <w:r w:rsidRPr="00A047AA">
        <w:rPr>
          <w:rFonts w:eastAsia="Times New Roman"/>
          <w:sz w:val="32"/>
          <w:szCs w:val="32"/>
          <w:lang w:eastAsia="ru-RU"/>
        </w:rPr>
        <w:t>», «Билет в будущее».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sz w:val="32"/>
          <w:szCs w:val="32"/>
          <w:lang w:eastAsia="ru-RU"/>
        </w:rPr>
        <w:t xml:space="preserve">С целью выявления и поддержки одаренных и талантливых детей в районе действует подпрограмма «Одаренные дети» муниципальной программы «Развитие образования Курагинского района». 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t xml:space="preserve">МАОУ </w:t>
      </w:r>
      <w:proofErr w:type="gramStart"/>
      <w:r w:rsidRPr="00A047AA">
        <w:rPr>
          <w:rFonts w:eastAsia="Times New Roman"/>
          <w:color w:val="auto"/>
          <w:sz w:val="32"/>
          <w:szCs w:val="32"/>
          <w:lang w:eastAsia="ru-RU"/>
        </w:rPr>
        <w:t>ДО</w:t>
      </w:r>
      <w:proofErr w:type="gramEnd"/>
      <w:r w:rsidRPr="00A047AA">
        <w:rPr>
          <w:rFonts w:eastAsia="Times New Roman"/>
          <w:color w:val="auto"/>
          <w:sz w:val="32"/>
          <w:szCs w:val="32"/>
          <w:lang w:eastAsia="ru-RU"/>
        </w:rPr>
        <w:t xml:space="preserve"> «</w:t>
      </w:r>
      <w:proofErr w:type="gramStart"/>
      <w:r w:rsidRPr="00A047AA">
        <w:rPr>
          <w:rFonts w:eastAsia="Times New Roman"/>
          <w:color w:val="auto"/>
          <w:sz w:val="32"/>
          <w:szCs w:val="32"/>
          <w:lang w:eastAsia="ru-RU"/>
        </w:rPr>
        <w:t>Центр</w:t>
      </w:r>
      <w:proofErr w:type="gramEnd"/>
      <w:r w:rsidRPr="00A047AA">
        <w:rPr>
          <w:rFonts w:eastAsia="Times New Roman"/>
          <w:color w:val="auto"/>
          <w:sz w:val="32"/>
          <w:szCs w:val="32"/>
          <w:lang w:eastAsia="ru-RU"/>
        </w:rPr>
        <w:t xml:space="preserve"> дополнительного образования» - учреждение оператор по работе с одаренными детьми интеллектуальной и коммуникативной одаренностей</w:t>
      </w:r>
      <w:r w:rsidRPr="00A047AA">
        <w:rPr>
          <w:rFonts w:eastAsia="Times New Roman"/>
          <w:sz w:val="32"/>
          <w:szCs w:val="32"/>
          <w:lang w:eastAsia="ru-RU"/>
        </w:rPr>
        <w:t xml:space="preserve"> 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t>через  кураторов по работе с одаренными детьми школ района координирует всю работу в районе с этой категорией детей и занимается разработкой, организацией и проведением   большинства районных мероприятий по Подпрограмме.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color w:val="auto"/>
          <w:sz w:val="32"/>
          <w:szCs w:val="32"/>
          <w:lang w:eastAsia="ru-RU"/>
        </w:rPr>
        <w:t xml:space="preserve">Значительным достижением наших учащихся можно считать победы в конкурсах краевого, всероссийского и международного уровней. Всего по этим направлениям призерами стали 84 учащихся нашего района. 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color w:val="auto"/>
          <w:sz w:val="32"/>
          <w:szCs w:val="32"/>
          <w:lang w:eastAsia="ru-RU"/>
        </w:rPr>
        <w:t xml:space="preserve">Уважаемые коллеги, несмотря на имеющиеся заделы в части индивидуализации образовательных программ обучающихся, мы еще очень далеки от массовой практики по данному направлению, недостаточно используем возможности, которые предоставляет для индивидуализации обучения современная цифровая образовательная среда. 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color w:val="auto"/>
          <w:sz w:val="32"/>
          <w:szCs w:val="32"/>
          <w:lang w:eastAsia="ru-RU"/>
        </w:rPr>
        <w:t xml:space="preserve">Для обеспечения масштабных изменений нам необходимо решить следующие </w:t>
      </w:r>
      <w:r w:rsidRPr="00A047AA">
        <w:rPr>
          <w:rFonts w:eastAsia="Times New Roman"/>
          <w:b/>
          <w:color w:val="auto"/>
          <w:sz w:val="32"/>
          <w:szCs w:val="32"/>
          <w:lang w:eastAsia="ru-RU"/>
        </w:rPr>
        <w:t>задачи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t>:</w:t>
      </w:r>
    </w:p>
    <w:p w:rsidR="0030683C" w:rsidRPr="00A047AA" w:rsidRDefault="00DD3C11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b/>
          <w:color w:val="auto"/>
          <w:sz w:val="32"/>
          <w:szCs w:val="32"/>
          <w:lang w:eastAsia="ru-RU"/>
        </w:rPr>
        <w:t>Управлению образования</w:t>
      </w:r>
      <w:r w:rsidR="0030683C" w:rsidRPr="00A047AA">
        <w:rPr>
          <w:rFonts w:eastAsia="Times New Roman"/>
          <w:color w:val="auto"/>
          <w:sz w:val="32"/>
          <w:szCs w:val="32"/>
          <w:lang w:eastAsia="ru-RU"/>
        </w:rPr>
        <w:t xml:space="preserve"> обеспечить пилотирование индивидуальных образовательных программ учащихся в школах муниципалитета.</w:t>
      </w:r>
    </w:p>
    <w:p w:rsidR="0030683C" w:rsidRPr="00A047AA" w:rsidRDefault="00DD3C11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b/>
          <w:color w:val="auto"/>
          <w:sz w:val="32"/>
          <w:szCs w:val="32"/>
          <w:lang w:eastAsia="ru-RU"/>
        </w:rPr>
        <w:t>Образовательным организациям</w:t>
      </w:r>
      <w:r w:rsidR="0030683C" w:rsidRPr="00A047AA">
        <w:rPr>
          <w:rFonts w:eastAsia="Times New Roman"/>
          <w:color w:val="auto"/>
          <w:sz w:val="32"/>
          <w:szCs w:val="32"/>
          <w:lang w:eastAsia="ru-RU"/>
        </w:rPr>
        <w:t>: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color w:val="auto"/>
          <w:sz w:val="32"/>
          <w:szCs w:val="32"/>
          <w:lang w:eastAsia="ru-RU"/>
        </w:rPr>
        <w:t>-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tab/>
        <w:t xml:space="preserve">разработать и реализовать индивидуальные образовательные программы для школьников, проявивших выдающиеся способности; </w:t>
      </w:r>
    </w:p>
    <w:p w:rsidR="0030683C" w:rsidRPr="00A047AA" w:rsidRDefault="0030683C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A047AA">
        <w:rPr>
          <w:rFonts w:eastAsia="Times New Roman"/>
          <w:color w:val="auto"/>
          <w:sz w:val="32"/>
          <w:szCs w:val="32"/>
          <w:lang w:eastAsia="ru-RU"/>
        </w:rPr>
        <w:t>-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tab/>
        <w:t xml:space="preserve">реализовать педагогические пробы по сопровождению индивидуальной образовательной программы школьников с </w:t>
      </w:r>
      <w:r w:rsidRPr="00A047AA">
        <w:rPr>
          <w:rFonts w:eastAsia="Times New Roman"/>
          <w:color w:val="auto"/>
          <w:sz w:val="32"/>
          <w:szCs w:val="32"/>
          <w:lang w:eastAsia="ru-RU"/>
        </w:rPr>
        <w:lastRenderedPageBreak/>
        <w:t xml:space="preserve">последующим закреплением практики их реализации в основной образовательной программе.  </w:t>
      </w:r>
    </w:p>
    <w:p w:rsidR="00DD3C11" w:rsidRPr="00A047AA" w:rsidRDefault="00DD3C11" w:rsidP="00A94A7C">
      <w:pPr>
        <w:spacing w:after="0"/>
        <w:ind w:firstLine="567"/>
        <w:jc w:val="both"/>
        <w:rPr>
          <w:rFonts w:eastAsia="Times New Roman"/>
          <w:color w:val="auto"/>
          <w:sz w:val="32"/>
          <w:szCs w:val="32"/>
          <w:lang w:eastAsia="ru-RU"/>
        </w:rPr>
      </w:pPr>
    </w:p>
    <w:p w:rsidR="0088662C" w:rsidRPr="00A047AA" w:rsidRDefault="00DD3C11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 xml:space="preserve">Уважаемые коллеги, одной из главных целей национального проекта «Образование» является </w:t>
      </w:r>
      <w:r w:rsidRPr="00A047AA">
        <w:rPr>
          <w:rFonts w:eastAsia="Times New Roman"/>
          <w:b/>
          <w:color w:val="auto"/>
          <w:sz w:val="32"/>
          <w:szCs w:val="32"/>
        </w:rPr>
        <w:t>воспитание</w:t>
      </w:r>
      <w:r w:rsidRPr="00A047AA">
        <w:rPr>
          <w:rFonts w:eastAsia="Times New Roman"/>
          <w:color w:val="auto"/>
          <w:sz w:val="32"/>
          <w:szCs w:val="32"/>
        </w:rPr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D3C11" w:rsidRPr="00A047AA" w:rsidRDefault="00DD3C11" w:rsidP="00A94A7C">
      <w:pPr>
        <w:ind w:firstLine="708"/>
        <w:contextualSpacing/>
        <w:jc w:val="both"/>
        <w:rPr>
          <w:rFonts w:eastAsia="Times New Roman"/>
          <w:color w:val="auto"/>
          <w:sz w:val="32"/>
          <w:szCs w:val="32"/>
        </w:rPr>
      </w:pPr>
      <w:r w:rsidRPr="00A047AA">
        <w:rPr>
          <w:rFonts w:eastAsia="Times New Roman"/>
          <w:color w:val="auto"/>
          <w:sz w:val="32"/>
          <w:szCs w:val="32"/>
        </w:rPr>
        <w:t>Летние каникулы в Красноярском крае начались чередой трагических событий, произошедших с детьми. Зафиксированы случаи противоправных действий, проявления агрессии.</w:t>
      </w:r>
      <w:r w:rsidR="009C33CA" w:rsidRPr="00A047AA">
        <w:rPr>
          <w:sz w:val="32"/>
          <w:szCs w:val="32"/>
        </w:rPr>
        <w:t xml:space="preserve"> Это говорит о том, что </w:t>
      </w:r>
      <w:r w:rsidR="009C33CA" w:rsidRPr="00A047AA">
        <w:rPr>
          <w:rFonts w:eastAsia="Times New Roman"/>
          <w:color w:val="auto"/>
          <w:sz w:val="32"/>
          <w:szCs w:val="32"/>
        </w:rPr>
        <w:t>у нас остается проблема обеспечения индивидуального подхода в воспитательной деятельности. Мы пока не можем охватить каждого ребенка, вникнуть и помочь решить его проблемы.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Работа с «трудными»</w:t>
      </w:r>
      <w:r w:rsidR="009C33CA" w:rsidRPr="00A047AA">
        <w:rPr>
          <w:rFonts w:eastAsia="Calibri"/>
          <w:color w:val="auto"/>
          <w:sz w:val="32"/>
          <w:szCs w:val="32"/>
        </w:rPr>
        <w:t xml:space="preserve"> детьми</w:t>
      </w:r>
      <w:r w:rsidRPr="00A047AA">
        <w:rPr>
          <w:rFonts w:eastAsia="Calibri"/>
          <w:color w:val="auto"/>
          <w:sz w:val="32"/>
          <w:szCs w:val="32"/>
        </w:rPr>
        <w:t xml:space="preserve"> </w:t>
      </w:r>
      <w:r w:rsidR="009C33CA" w:rsidRPr="00A047AA">
        <w:rPr>
          <w:rFonts w:eastAsia="Calibri"/>
          <w:color w:val="auto"/>
          <w:sz w:val="32"/>
          <w:szCs w:val="32"/>
        </w:rPr>
        <w:t xml:space="preserve">в нашем районе </w:t>
      </w:r>
      <w:r w:rsidRPr="00A047AA">
        <w:rPr>
          <w:rFonts w:eastAsia="Calibri"/>
          <w:color w:val="auto"/>
          <w:sz w:val="32"/>
          <w:szCs w:val="32"/>
        </w:rPr>
        <w:t>ведётся планомерно и систематически: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 xml:space="preserve">в начале учебного года по классам собираются сведения об учащихся с </w:t>
      </w:r>
      <w:proofErr w:type="spellStart"/>
      <w:r w:rsidRPr="00A047AA">
        <w:rPr>
          <w:rFonts w:eastAsia="Calibri"/>
          <w:color w:val="auto"/>
          <w:sz w:val="32"/>
          <w:szCs w:val="32"/>
        </w:rPr>
        <w:t>девиантным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поведением и учащихся «группы риска». После чего на основе анализа этого материала составляется индивидуальный план работы с каждым учащимся;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 xml:space="preserve"> создан банк данных учащихся с </w:t>
      </w:r>
      <w:proofErr w:type="spellStart"/>
      <w:r w:rsidRPr="00A047AA">
        <w:rPr>
          <w:rFonts w:eastAsia="Calibri"/>
          <w:color w:val="auto"/>
          <w:sz w:val="32"/>
          <w:szCs w:val="32"/>
        </w:rPr>
        <w:t>девиантным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поведением, «трудных» учащихся и учащихся «группы риска»;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>систематически ведётся мониторинг, предупреждение и анализ нарушения учебной дисциплины, режимных моментов и основных норм поведения учащихся;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 xml:space="preserve">ежедневно ведётся плановый </w:t>
      </w:r>
      <w:proofErr w:type="gramStart"/>
      <w:r w:rsidRPr="00A047AA">
        <w:rPr>
          <w:rFonts w:eastAsia="Calibri"/>
          <w:color w:val="auto"/>
          <w:sz w:val="32"/>
          <w:szCs w:val="32"/>
        </w:rPr>
        <w:t>контроль за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посещаемостью и успеваемостью учащихся;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>проводятся индивидуальные беседы с учащимися, беседы с учащимися в присутствии родителей;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>рейды в социально-неблагополучные семьи с обследованием и составлением акта жилищно-бытовых условий;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 xml:space="preserve">в течение всего учебного года проводились профилактические беседы с родителями,  уклоняющимися от воспитания детей, с </w:t>
      </w:r>
      <w:r w:rsidRPr="00A047AA">
        <w:rPr>
          <w:rFonts w:eastAsia="Calibri"/>
          <w:color w:val="auto"/>
          <w:sz w:val="32"/>
          <w:szCs w:val="32"/>
        </w:rPr>
        <w:lastRenderedPageBreak/>
        <w:t>привлечением специалистов различных ведомств таких как: КДН и ЗП, ОПДН, центр семьи Курагинский, управлением социальной защиты населения, центральной районной больницей посёлка Курагино и т.д.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 xml:space="preserve">проведён цикл родительских собраний, с целью приобщения родительской общественности к проблемам воспитания подрастающего поколения.  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•</w:t>
      </w:r>
      <w:r w:rsidRPr="00A047AA">
        <w:rPr>
          <w:rFonts w:eastAsia="Calibri"/>
          <w:color w:val="auto"/>
          <w:sz w:val="32"/>
          <w:szCs w:val="32"/>
        </w:rPr>
        <w:tab/>
        <w:t>неоднократно в течение учебного года проводилось посещение учебных занятий, с целью контроля поведением учащихся во время учебного процесса.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Особо стоит уделить внимание проблеме ученического самоуправления в школе. Цель школьного самоуправления – привлечение обучающихся к организации и управлению учебной и досуговой деятельностью школьников.  </w:t>
      </w:r>
      <w:proofErr w:type="gramStart"/>
      <w:r w:rsidRPr="00A047AA">
        <w:rPr>
          <w:rFonts w:eastAsia="Calibri"/>
          <w:color w:val="auto"/>
          <w:sz w:val="32"/>
          <w:szCs w:val="32"/>
        </w:rPr>
        <w:t>Обучающимся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предоставлена возможность участвовать в жизни школы, определять, какие мероприятия будут проводиться в течение учебного года и в каких формах они будут проходить. Однако</w:t>
      </w:r>
      <w:proofErr w:type="gramStart"/>
      <w:r w:rsidRPr="00A047AA">
        <w:rPr>
          <w:rFonts w:eastAsia="Calibri"/>
          <w:color w:val="auto"/>
          <w:sz w:val="32"/>
          <w:szCs w:val="32"/>
        </w:rPr>
        <w:t>,</w:t>
      </w:r>
      <w:proofErr w:type="gramEnd"/>
      <w:r w:rsidRPr="00A047AA">
        <w:rPr>
          <w:rFonts w:eastAsia="Calibri"/>
          <w:color w:val="auto"/>
          <w:sz w:val="32"/>
          <w:szCs w:val="32"/>
        </w:rPr>
        <w:t xml:space="preserve"> ученическое самоуправление активно развито лишь в нескольких школах района. В большинстве общеобразовательных организаций ученическое самоуправление существует формально, обучающиеся не проявляют активности при решении вопросов школьной жизни и участвуют в подготовке и организации мероприятий только под напором классных руководителей.</w:t>
      </w:r>
    </w:p>
    <w:p w:rsidR="009C33CA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В рамках формирования у обучающихся толерантного отношения к представителям других наций, развития межнационального сотрудничества МБОУ </w:t>
      </w:r>
      <w:proofErr w:type="spellStart"/>
      <w:r w:rsidRPr="00A047AA">
        <w:rPr>
          <w:rFonts w:eastAsia="Calibri"/>
          <w:color w:val="auto"/>
          <w:sz w:val="32"/>
          <w:szCs w:val="32"/>
        </w:rPr>
        <w:t>Курагинской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СОШ № 7 реализован проект «Курагино-Аскиз. Школы-побратимы». По приглашению педагогического коллектива 27-28 февраля 2020 года школу посетила делегация обучающихся и педагогов МБОШИ «</w:t>
      </w:r>
      <w:proofErr w:type="spellStart"/>
      <w:r w:rsidRPr="00A047AA">
        <w:rPr>
          <w:rFonts w:eastAsia="Calibri"/>
          <w:color w:val="auto"/>
          <w:sz w:val="32"/>
          <w:szCs w:val="32"/>
        </w:rPr>
        <w:t>Аскизский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лицей-интернат им. М.И. </w:t>
      </w:r>
      <w:proofErr w:type="spellStart"/>
      <w:r w:rsidRPr="00A047AA">
        <w:rPr>
          <w:rFonts w:eastAsia="Calibri"/>
          <w:color w:val="auto"/>
          <w:sz w:val="32"/>
          <w:szCs w:val="32"/>
        </w:rPr>
        <w:t>Чебодаева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» </w:t>
      </w:r>
      <w:proofErr w:type="spellStart"/>
      <w:r w:rsidRPr="00A047AA">
        <w:rPr>
          <w:rFonts w:eastAsia="Calibri"/>
          <w:color w:val="auto"/>
          <w:sz w:val="32"/>
          <w:szCs w:val="32"/>
        </w:rPr>
        <w:t>Аскизского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района Республики Хакасия. Гостям была предложена </w:t>
      </w:r>
      <w:r w:rsidR="009C33CA" w:rsidRPr="00A047AA">
        <w:rPr>
          <w:rFonts w:eastAsia="Calibri"/>
          <w:color w:val="auto"/>
          <w:sz w:val="32"/>
          <w:szCs w:val="32"/>
        </w:rPr>
        <w:t>обширная программа пребывания: посещение краеведческого музея, парка</w:t>
      </w:r>
      <w:r w:rsidRPr="00A047AA">
        <w:rPr>
          <w:rFonts w:eastAsia="Calibri"/>
          <w:color w:val="auto"/>
          <w:sz w:val="32"/>
          <w:szCs w:val="32"/>
        </w:rPr>
        <w:t xml:space="preserve"> им. 40-летия Победы в</w:t>
      </w:r>
      <w:r w:rsidR="009C33CA" w:rsidRPr="00A047AA">
        <w:rPr>
          <w:rFonts w:eastAsia="Calibri"/>
          <w:color w:val="auto"/>
          <w:sz w:val="32"/>
          <w:szCs w:val="32"/>
        </w:rPr>
        <w:t xml:space="preserve"> ВОВ 1941-1945 гг., </w:t>
      </w:r>
      <w:proofErr w:type="spellStart"/>
      <w:r w:rsidR="009C33CA" w:rsidRPr="00A047AA">
        <w:rPr>
          <w:rFonts w:eastAsia="Calibri"/>
          <w:color w:val="auto"/>
          <w:sz w:val="32"/>
          <w:szCs w:val="32"/>
        </w:rPr>
        <w:t>Кочергинского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 Вознесенском женском </w:t>
      </w:r>
      <w:r w:rsidRPr="00A047AA">
        <w:rPr>
          <w:rFonts w:eastAsia="Calibri"/>
          <w:color w:val="auto"/>
          <w:sz w:val="32"/>
          <w:szCs w:val="32"/>
        </w:rPr>
        <w:lastRenderedPageBreak/>
        <w:t xml:space="preserve">монастыре. Итоговым мероприятием стал праздник Масленица, который состоялся на территории школы. 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В 2019 году ФУБНУ «Институтом стратегии развития образования РАО» была разработана примерная программа воспитания. Она призвана помочь педагогам страны выявить и реализовать воспитательный потенциал образовательного процесса в целях решения задач Указа Президента РФ от 7 мая 2018 г. 2 июня 2020 года программа была утверждена на заседании Федерального учебно-методического объединения по общему образованию. В Курагинском районе площадкой по апробации примерной программы стала МБОУ Курагинская СОШ № 7. Администрацией и педагогами школы была разработана программа воспитания с учетом образовательных особенностей и традиций школы. Апробация программы воспитания  МБОУ Курагинская СОШ № 7 успешно прошла федеральную экспертизу и вошла в 4-ку лучших программ Красноярского края, участвующих в апробации в 2019-2020 учебном году и рекомендована для дальнейшей апробации в качестве опорной площадки в 2020-2021 учебном году. Федеральные эксперты рекомендовали включить текст модуля рабочей программы воспитания, созданной в вашей образовательной организации в ходе апробации Примерной программ воспитания, в состав сборника  «ВОСПИТАНИЕ + Авторские программы школ России (избранные модули)».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Проанализировав отчеты по воспитательной работе за учебный год от общеобразовательных организаций района можно сделать вывод: воспитательная работа в школах ведется согласно планам воспитательной работы, поставленные задачи решены в полном объеме за счет мероприятий различных форм проведения (акции, классные часы, викторины, конкурсы, соревнования, коллективные творческие дела, собрания и т. д.). Школами выстроено взаимодействие с различными ведомствами и организациями: КДН и ЗП, Центр семьи «Курагинский»,  поселковые и сельские администрации, </w:t>
      </w:r>
      <w:proofErr w:type="spellStart"/>
      <w:r w:rsidRPr="00A047AA">
        <w:rPr>
          <w:rFonts w:eastAsia="Calibri"/>
          <w:color w:val="auto"/>
          <w:sz w:val="32"/>
          <w:szCs w:val="32"/>
        </w:rPr>
        <w:t>ФАПы</w:t>
      </w:r>
      <w:proofErr w:type="spellEnd"/>
      <w:r w:rsidRPr="00A047AA">
        <w:rPr>
          <w:rFonts w:eastAsia="Calibri"/>
          <w:color w:val="auto"/>
          <w:sz w:val="32"/>
          <w:szCs w:val="32"/>
        </w:rPr>
        <w:t xml:space="preserve">, молодежный центр «Патриот», сельские </w:t>
      </w:r>
      <w:r w:rsidRPr="00A047AA">
        <w:rPr>
          <w:rFonts w:eastAsia="Calibri"/>
          <w:color w:val="auto"/>
          <w:sz w:val="32"/>
          <w:szCs w:val="32"/>
        </w:rPr>
        <w:lastRenderedPageBreak/>
        <w:t xml:space="preserve">Дома культуры. </w:t>
      </w:r>
      <w:proofErr w:type="gramStart"/>
      <w:r w:rsidRPr="00A047AA">
        <w:rPr>
          <w:rFonts w:eastAsia="Calibri"/>
          <w:color w:val="auto"/>
          <w:sz w:val="32"/>
          <w:szCs w:val="32"/>
        </w:rPr>
        <w:t>Отмечается повышение интереса обучающихся к участию в мероприятиях.</w:t>
      </w:r>
      <w:proofErr w:type="gramEnd"/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Несмотря на положительную динамику в организации воспитательной работы  в школах отмечаются и определенные</w:t>
      </w:r>
      <w:r w:rsidRPr="00A047AA">
        <w:rPr>
          <w:rFonts w:eastAsia="Calibri"/>
          <w:b/>
          <w:color w:val="auto"/>
          <w:sz w:val="32"/>
          <w:szCs w:val="32"/>
        </w:rPr>
        <w:t xml:space="preserve"> трудности</w:t>
      </w:r>
      <w:r w:rsidRPr="00A047AA">
        <w:rPr>
          <w:rFonts w:eastAsia="Calibri"/>
          <w:color w:val="auto"/>
          <w:sz w:val="32"/>
          <w:szCs w:val="32"/>
        </w:rPr>
        <w:t>, среди которых можно выделить: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- однообразие форм проведения классных часов;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- слабая работа школьного ученического самоуправления;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- проблемы, связанные с отдаленностью и сложностью организации встреч со специалистами и активистами из других образовательных организаций;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- отсутствие у большинства школьников  мотивации к участию в общественной и культурной жизни школы.</w:t>
      </w:r>
    </w:p>
    <w:p w:rsidR="00DD3C11" w:rsidRPr="00A047AA" w:rsidRDefault="00DD3C11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С 1 сентября 2020 г. в силу вступают поправки в закон «Об образовании в РФ» по вопросам воспитания обучающихся. В них есть подробное определение, что же такое - "воспитание". Раскрывается механизм организации воспитательной работы, которая должна стать частью всех образовательных программ. У школ будет год (до 1 сентября 2021 года) на то, чтобы скорректировать свои образовательные программы в соответствии с новым законом. В них нужно будет включить рабочие программы воспитания и календарный план воспитательной работы.</w:t>
      </w:r>
    </w:p>
    <w:p w:rsidR="009C33CA" w:rsidRPr="00A047AA" w:rsidRDefault="009C33CA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 xml:space="preserve">Действуя в соответствии с указанными документами, с целью повышения эффективности воспитательной составляющей образования, </w:t>
      </w:r>
      <w:r w:rsidRPr="00A047AA">
        <w:rPr>
          <w:rFonts w:eastAsia="Calibri"/>
          <w:b/>
          <w:color w:val="auto"/>
          <w:sz w:val="32"/>
          <w:szCs w:val="32"/>
        </w:rPr>
        <w:t>нам необходимо</w:t>
      </w:r>
      <w:r w:rsidRPr="00A047AA">
        <w:rPr>
          <w:rFonts w:eastAsia="Calibri"/>
          <w:color w:val="auto"/>
          <w:sz w:val="32"/>
          <w:szCs w:val="32"/>
        </w:rPr>
        <w:t>:</w:t>
      </w:r>
    </w:p>
    <w:p w:rsidR="00FF720A" w:rsidRPr="00A047AA" w:rsidRDefault="00FF720A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 xml:space="preserve">Управлению образования </w:t>
      </w:r>
      <w:r w:rsidRPr="00A047AA">
        <w:rPr>
          <w:rFonts w:eastAsia="Calibri"/>
          <w:color w:val="auto"/>
          <w:sz w:val="32"/>
          <w:szCs w:val="32"/>
        </w:rPr>
        <w:t xml:space="preserve">обеспечить реализацию указанного комплекса мер, развитие деятельности структур и специалистов, занимающихся вопросами воспитания, профилактики и родительского просвещения. </w:t>
      </w:r>
    </w:p>
    <w:p w:rsidR="00FF720A" w:rsidRPr="00A047AA" w:rsidRDefault="00FF720A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Образовательным организациям</w:t>
      </w:r>
      <w:r w:rsidRPr="00A047AA">
        <w:rPr>
          <w:rFonts w:eastAsia="Calibri"/>
          <w:color w:val="auto"/>
          <w:sz w:val="32"/>
          <w:szCs w:val="32"/>
        </w:rPr>
        <w:t xml:space="preserve">: </w:t>
      </w:r>
    </w:p>
    <w:p w:rsidR="00FF720A" w:rsidRPr="00A047AA" w:rsidRDefault="00FF720A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t>-</w:t>
      </w:r>
      <w:r w:rsidRPr="00A047AA">
        <w:rPr>
          <w:rFonts w:eastAsia="Calibri"/>
          <w:color w:val="auto"/>
          <w:sz w:val="32"/>
          <w:szCs w:val="32"/>
        </w:rPr>
        <w:tab/>
        <w:t>обеспечить разработку рабочих программ воспитания на основе Примерной программы к 1 сентября 2021 года во всех школах края, используя имеющийся опыт ее апробации в 15 образовательных организациях;</w:t>
      </w:r>
    </w:p>
    <w:p w:rsidR="00FF720A" w:rsidRPr="00A047AA" w:rsidRDefault="00FF720A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  <w:r w:rsidRPr="00A047AA">
        <w:rPr>
          <w:rFonts w:eastAsia="Calibri"/>
          <w:color w:val="auto"/>
          <w:sz w:val="32"/>
          <w:szCs w:val="32"/>
        </w:rPr>
        <w:lastRenderedPageBreak/>
        <w:t>-</w:t>
      </w:r>
      <w:r w:rsidRPr="00A047AA">
        <w:rPr>
          <w:rFonts w:eastAsia="Calibri"/>
          <w:color w:val="auto"/>
          <w:sz w:val="32"/>
          <w:szCs w:val="32"/>
        </w:rPr>
        <w:tab/>
        <w:t>реализовывать воспитательные задачи в ходе преподавания предметов, опираясь на дорожные карты реализации предметных концепций.</w:t>
      </w:r>
    </w:p>
    <w:p w:rsidR="0033557D" w:rsidRPr="00A047AA" w:rsidRDefault="0033557D" w:rsidP="00A94A7C">
      <w:pPr>
        <w:pStyle w:val="a3"/>
        <w:spacing w:after="160"/>
        <w:ind w:left="-284" w:firstLine="851"/>
        <w:jc w:val="both"/>
        <w:rPr>
          <w:rFonts w:eastAsia="Calibri"/>
          <w:color w:val="auto"/>
          <w:sz w:val="32"/>
          <w:szCs w:val="32"/>
        </w:rPr>
      </w:pPr>
    </w:p>
    <w:p w:rsidR="00FF720A" w:rsidRPr="00A047AA" w:rsidRDefault="00FF720A" w:rsidP="00A94A7C">
      <w:pPr>
        <w:pStyle w:val="a3"/>
        <w:spacing w:after="160"/>
        <w:ind w:left="-284" w:firstLine="851"/>
        <w:jc w:val="both"/>
        <w:rPr>
          <w:rFonts w:eastAsia="Calibri"/>
          <w:b/>
          <w:color w:val="auto"/>
          <w:sz w:val="32"/>
          <w:szCs w:val="32"/>
        </w:rPr>
      </w:pPr>
      <w:r w:rsidRPr="00A047AA">
        <w:rPr>
          <w:rFonts w:eastAsia="Calibri"/>
          <w:b/>
          <w:color w:val="auto"/>
          <w:sz w:val="32"/>
          <w:szCs w:val="32"/>
        </w:rPr>
        <w:t>3 изменение условий профессионального развития</w:t>
      </w:r>
    </w:p>
    <w:p w:rsidR="00FF720A" w:rsidRPr="00A047AA" w:rsidRDefault="00FF720A" w:rsidP="00A94A7C">
      <w:pPr>
        <w:pStyle w:val="a3"/>
        <w:spacing w:after="160"/>
        <w:ind w:left="-284" w:firstLine="851"/>
        <w:jc w:val="both"/>
        <w:rPr>
          <w:rFonts w:eastAsia="Calibri"/>
          <w:b/>
          <w:color w:val="auto"/>
          <w:sz w:val="32"/>
          <w:szCs w:val="32"/>
        </w:rPr>
      </w:pPr>
    </w:p>
    <w:p w:rsidR="00FF720A" w:rsidRPr="00A047AA" w:rsidRDefault="00FF720A" w:rsidP="00A94A7C">
      <w:pPr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образовательной системе района</w:t>
      </w:r>
      <w:r w:rsidR="00695D48" w:rsidRPr="00A047AA">
        <w:rPr>
          <w:color w:val="auto"/>
          <w:sz w:val="32"/>
          <w:szCs w:val="32"/>
        </w:rPr>
        <w:t xml:space="preserve"> (школы)</w:t>
      </w:r>
      <w:r w:rsidRPr="00A047AA">
        <w:rPr>
          <w:color w:val="auto"/>
          <w:sz w:val="32"/>
          <w:szCs w:val="32"/>
        </w:rPr>
        <w:t xml:space="preserve"> на сегодняшний день </w:t>
      </w:r>
      <w:r w:rsidR="00C42A52" w:rsidRPr="00A047AA">
        <w:rPr>
          <w:color w:val="auto"/>
          <w:sz w:val="32"/>
          <w:szCs w:val="32"/>
        </w:rPr>
        <w:t>задействовано 698</w:t>
      </w:r>
      <w:r w:rsidRPr="00A047AA">
        <w:rPr>
          <w:color w:val="auto"/>
          <w:sz w:val="32"/>
          <w:szCs w:val="32"/>
        </w:rPr>
        <w:t xml:space="preserve"> педагогов</w:t>
      </w:r>
      <w:r w:rsidR="00695D48" w:rsidRPr="00A047AA">
        <w:rPr>
          <w:color w:val="auto"/>
          <w:sz w:val="32"/>
          <w:szCs w:val="32"/>
        </w:rPr>
        <w:t xml:space="preserve">: из них: </w:t>
      </w:r>
      <w:r w:rsidRPr="00A047AA">
        <w:rPr>
          <w:color w:val="auto"/>
          <w:sz w:val="32"/>
          <w:szCs w:val="32"/>
        </w:rPr>
        <w:t xml:space="preserve">педагогические работники – </w:t>
      </w:r>
      <w:r w:rsidR="00695D48" w:rsidRPr="00A047AA">
        <w:rPr>
          <w:color w:val="auto"/>
          <w:sz w:val="32"/>
          <w:szCs w:val="32"/>
        </w:rPr>
        <w:t>639, руководящие работники – 59.</w:t>
      </w:r>
    </w:p>
    <w:p w:rsidR="00FF720A" w:rsidRPr="00A047AA" w:rsidRDefault="00695D48" w:rsidP="00A94A7C">
      <w:pPr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Количество педагогов </w:t>
      </w:r>
      <w:r w:rsidR="00FF720A" w:rsidRPr="00A047AA">
        <w:rPr>
          <w:color w:val="auto"/>
          <w:sz w:val="32"/>
          <w:szCs w:val="32"/>
        </w:rPr>
        <w:t>по возрасту от 25 до 59 лет</w:t>
      </w:r>
      <w:r w:rsidRPr="00A047AA">
        <w:rPr>
          <w:color w:val="auto"/>
          <w:sz w:val="32"/>
          <w:szCs w:val="32"/>
        </w:rPr>
        <w:t xml:space="preserve"> составляет примерно равное количество в диапазоне от 68 до 88 </w:t>
      </w:r>
      <w:r w:rsidR="00C42A52" w:rsidRPr="00A047AA">
        <w:rPr>
          <w:color w:val="auto"/>
          <w:sz w:val="32"/>
          <w:szCs w:val="32"/>
        </w:rPr>
        <w:t>человек,</w:t>
      </w:r>
      <w:r w:rsidR="00FF720A" w:rsidRPr="00A047AA">
        <w:rPr>
          <w:color w:val="auto"/>
          <w:sz w:val="32"/>
          <w:szCs w:val="32"/>
        </w:rPr>
        <w:t xml:space="preserve"> самое больное количество педагогов в возрасте от 50 до 54 лет (17%), а педагогов старше 50 </w:t>
      </w:r>
      <w:r w:rsidR="00C42A52" w:rsidRPr="00A047AA">
        <w:rPr>
          <w:color w:val="auto"/>
          <w:sz w:val="32"/>
          <w:szCs w:val="32"/>
        </w:rPr>
        <w:t>лет 172</w:t>
      </w:r>
      <w:r w:rsidR="00FF720A" w:rsidRPr="00A047AA">
        <w:rPr>
          <w:color w:val="auto"/>
          <w:sz w:val="32"/>
          <w:szCs w:val="32"/>
        </w:rPr>
        <w:t xml:space="preserve"> (27%). Молодых педагогов в возрасте до 35 лет – 176 (28%)</w:t>
      </w:r>
    </w:p>
    <w:p w:rsidR="00FF720A" w:rsidRPr="00A047AA" w:rsidRDefault="00FF720A" w:rsidP="00A94A7C">
      <w:pPr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В детских садах педагогических работников </w:t>
      </w:r>
      <w:r w:rsidR="00695D48" w:rsidRPr="00A047AA">
        <w:rPr>
          <w:color w:val="auto"/>
          <w:sz w:val="32"/>
          <w:szCs w:val="32"/>
        </w:rPr>
        <w:t>–</w:t>
      </w:r>
      <w:r w:rsidRPr="00A047AA">
        <w:rPr>
          <w:color w:val="auto"/>
          <w:sz w:val="32"/>
          <w:szCs w:val="32"/>
        </w:rPr>
        <w:t xml:space="preserve"> 283</w:t>
      </w:r>
      <w:r w:rsidR="00695D48" w:rsidRPr="00A047AA">
        <w:rPr>
          <w:color w:val="auto"/>
          <w:sz w:val="32"/>
          <w:szCs w:val="32"/>
        </w:rPr>
        <w:t>.</w:t>
      </w:r>
    </w:p>
    <w:p w:rsidR="00FF720A" w:rsidRPr="00A047AA" w:rsidRDefault="00FF720A" w:rsidP="00A94A7C">
      <w:pPr>
        <w:spacing w:after="0"/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В детских садах </w:t>
      </w:r>
      <w:r w:rsidR="00C42A52" w:rsidRPr="00A047AA">
        <w:rPr>
          <w:color w:val="auto"/>
          <w:sz w:val="32"/>
          <w:szCs w:val="32"/>
        </w:rPr>
        <w:t xml:space="preserve">работает </w:t>
      </w:r>
      <w:r w:rsidRPr="00A047AA">
        <w:rPr>
          <w:color w:val="auto"/>
          <w:sz w:val="32"/>
          <w:szCs w:val="32"/>
        </w:rPr>
        <w:t>примерно равное количество педагогов от 30 до 59 лет. Самое большое количество педагогов в возрасте от 40 до 44 лет – 42 (15%). Старше 50 лет 88 педагогов (31%)</w:t>
      </w:r>
      <w:r w:rsidR="00C42A52" w:rsidRPr="00A047AA">
        <w:rPr>
          <w:color w:val="auto"/>
          <w:sz w:val="32"/>
          <w:szCs w:val="32"/>
        </w:rPr>
        <w:t xml:space="preserve">. </w:t>
      </w:r>
      <w:r w:rsidRPr="00A047AA">
        <w:rPr>
          <w:color w:val="auto"/>
          <w:sz w:val="32"/>
          <w:szCs w:val="32"/>
        </w:rPr>
        <w:t>Молодых педагогов до 35 лет 74 (26%).</w:t>
      </w:r>
    </w:p>
    <w:p w:rsidR="00FF720A" w:rsidRPr="00A047AA" w:rsidRDefault="00102CD9" w:rsidP="00A94A7C">
      <w:pPr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Из приведенных выше статистических данных мы</w:t>
      </w:r>
      <w:r w:rsidR="00C42A52" w:rsidRPr="00A047AA">
        <w:rPr>
          <w:color w:val="auto"/>
          <w:sz w:val="32"/>
          <w:szCs w:val="32"/>
        </w:rPr>
        <w:t>,</w:t>
      </w:r>
      <w:r w:rsidRPr="00A047AA">
        <w:rPr>
          <w:color w:val="auto"/>
          <w:sz w:val="32"/>
          <w:szCs w:val="32"/>
        </w:rPr>
        <w:t xml:space="preserve"> по</w:t>
      </w:r>
      <w:r w:rsidR="00C42A52" w:rsidRPr="00A047AA">
        <w:rPr>
          <w:color w:val="auto"/>
          <w:sz w:val="32"/>
          <w:szCs w:val="32"/>
        </w:rPr>
        <w:t xml:space="preserve"> -</w:t>
      </w:r>
      <w:r w:rsidRPr="00A047AA">
        <w:rPr>
          <w:color w:val="auto"/>
          <w:sz w:val="32"/>
          <w:szCs w:val="32"/>
        </w:rPr>
        <w:t xml:space="preserve"> </w:t>
      </w:r>
      <w:proofErr w:type="gramStart"/>
      <w:r w:rsidRPr="00A047AA">
        <w:rPr>
          <w:color w:val="auto"/>
          <w:sz w:val="32"/>
          <w:szCs w:val="32"/>
        </w:rPr>
        <w:t>прежнему</w:t>
      </w:r>
      <w:proofErr w:type="gramEnd"/>
      <w:r w:rsidR="00C42A52" w:rsidRPr="00A047AA">
        <w:rPr>
          <w:color w:val="auto"/>
          <w:sz w:val="32"/>
          <w:szCs w:val="32"/>
        </w:rPr>
        <w:t>,</w:t>
      </w:r>
      <w:r w:rsidRPr="00A047AA">
        <w:rPr>
          <w:color w:val="auto"/>
          <w:sz w:val="32"/>
          <w:szCs w:val="32"/>
        </w:rPr>
        <w:t xml:space="preserve"> видим преобладание педагогов старшей возрастной </w:t>
      </w:r>
      <w:r w:rsidR="00E47580" w:rsidRPr="00A047AA">
        <w:rPr>
          <w:color w:val="auto"/>
          <w:sz w:val="32"/>
          <w:szCs w:val="32"/>
        </w:rPr>
        <w:t>категории:</w:t>
      </w:r>
      <w:r w:rsidR="00FF720A" w:rsidRPr="00A047AA">
        <w:rPr>
          <w:color w:val="auto"/>
          <w:sz w:val="32"/>
          <w:szCs w:val="32"/>
        </w:rPr>
        <w:t xml:space="preserve"> </w:t>
      </w:r>
      <w:r w:rsidR="00E47580" w:rsidRPr="00A047AA">
        <w:rPr>
          <w:color w:val="auto"/>
          <w:sz w:val="32"/>
          <w:szCs w:val="32"/>
        </w:rPr>
        <w:t xml:space="preserve">молодых </w:t>
      </w:r>
      <w:r w:rsidR="00FF720A" w:rsidRPr="00A047AA">
        <w:rPr>
          <w:color w:val="auto"/>
          <w:sz w:val="32"/>
          <w:szCs w:val="32"/>
        </w:rPr>
        <w:t>пе</w:t>
      </w:r>
      <w:r w:rsidR="00C42A52" w:rsidRPr="00A047AA">
        <w:rPr>
          <w:color w:val="auto"/>
          <w:sz w:val="32"/>
          <w:szCs w:val="32"/>
        </w:rPr>
        <w:t xml:space="preserve">дагогов до 35 лет – 250 (26%), </w:t>
      </w:r>
      <w:r w:rsidR="00FF720A" w:rsidRPr="00A047AA">
        <w:rPr>
          <w:color w:val="auto"/>
          <w:sz w:val="32"/>
          <w:szCs w:val="32"/>
        </w:rPr>
        <w:t>в возрасте от 50 и старше 370 (38%)</w:t>
      </w:r>
      <w:r w:rsidR="00E47580" w:rsidRPr="00A047AA">
        <w:rPr>
          <w:color w:val="auto"/>
          <w:sz w:val="32"/>
          <w:szCs w:val="32"/>
        </w:rPr>
        <w:t>.</w:t>
      </w:r>
    </w:p>
    <w:p w:rsidR="00FF720A" w:rsidRPr="00A047AA" w:rsidRDefault="00FF720A" w:rsidP="00A94A7C">
      <w:pPr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Основной состав педагогических работников школ имеют высшее образование 487 (70%), Среднее профессиональное педагогическое образование имеют 89 педагогов (13%). Высшее профессиональное 67 педагогов (10%) и среднее профессиональное – 45 (7%)</w:t>
      </w:r>
    </w:p>
    <w:p w:rsidR="00FF720A" w:rsidRPr="00A047AA" w:rsidRDefault="00FF720A" w:rsidP="00A94A7C">
      <w:pPr>
        <w:ind w:left="-284" w:firstLine="851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Высшее педагогическое образование</w:t>
      </w:r>
      <w:r w:rsidR="00E47580" w:rsidRPr="00A047AA">
        <w:rPr>
          <w:color w:val="auto"/>
          <w:sz w:val="32"/>
          <w:szCs w:val="32"/>
        </w:rPr>
        <w:t xml:space="preserve"> в дошкольных учреждениях</w:t>
      </w:r>
      <w:r w:rsidRPr="00A047AA">
        <w:rPr>
          <w:color w:val="auto"/>
          <w:sz w:val="32"/>
          <w:szCs w:val="32"/>
        </w:rPr>
        <w:t xml:space="preserve"> имеют 130 педагогов (46%), среднее профессиональное педагогическое 143 педагога (51%). И только 10 педагогов не имеют педагогического образования (3,5%)</w:t>
      </w:r>
      <w:r w:rsidR="00E47580" w:rsidRPr="00A047AA">
        <w:rPr>
          <w:color w:val="auto"/>
          <w:sz w:val="32"/>
          <w:szCs w:val="32"/>
        </w:rPr>
        <w:t>.</w:t>
      </w:r>
    </w:p>
    <w:p w:rsidR="00FF720A" w:rsidRPr="00A047AA" w:rsidRDefault="00E47580" w:rsidP="00A94A7C">
      <w:pPr>
        <w:ind w:left="-284" w:firstLine="993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основном педагоги школ имеют с</w:t>
      </w:r>
      <w:r w:rsidR="00FF720A" w:rsidRPr="00A047AA">
        <w:rPr>
          <w:color w:val="auto"/>
          <w:sz w:val="32"/>
          <w:szCs w:val="32"/>
        </w:rPr>
        <w:t>таж работы от 20 лет и более</w:t>
      </w:r>
      <w:r w:rsidR="00C42A52" w:rsidRPr="00A047AA">
        <w:rPr>
          <w:color w:val="auto"/>
          <w:sz w:val="32"/>
          <w:szCs w:val="32"/>
        </w:rPr>
        <w:t xml:space="preserve"> лет</w:t>
      </w:r>
      <w:r w:rsidR="00FF720A" w:rsidRPr="00A047AA">
        <w:rPr>
          <w:color w:val="auto"/>
          <w:sz w:val="32"/>
          <w:szCs w:val="32"/>
        </w:rPr>
        <w:t xml:space="preserve"> – 342 (54%)</w:t>
      </w:r>
      <w:r w:rsidRPr="00A047AA">
        <w:rPr>
          <w:color w:val="auto"/>
          <w:sz w:val="32"/>
          <w:szCs w:val="32"/>
        </w:rPr>
        <w:t>.</w:t>
      </w:r>
      <w:r w:rsidR="00C42A52" w:rsidRPr="00A047AA">
        <w:rPr>
          <w:color w:val="auto"/>
          <w:sz w:val="32"/>
          <w:szCs w:val="32"/>
        </w:rPr>
        <w:t xml:space="preserve"> </w:t>
      </w:r>
      <w:r w:rsidRPr="00A047AA">
        <w:rPr>
          <w:color w:val="auto"/>
          <w:sz w:val="32"/>
          <w:szCs w:val="32"/>
        </w:rPr>
        <w:t>В дошкольных учреждениях, т</w:t>
      </w:r>
      <w:r w:rsidR="00FF720A" w:rsidRPr="00A047AA">
        <w:rPr>
          <w:color w:val="auto"/>
          <w:sz w:val="32"/>
          <w:szCs w:val="32"/>
        </w:rPr>
        <w:t xml:space="preserve">ак </w:t>
      </w:r>
      <w:r w:rsidR="00C42A52" w:rsidRPr="00A047AA">
        <w:rPr>
          <w:color w:val="auto"/>
          <w:sz w:val="32"/>
          <w:szCs w:val="32"/>
        </w:rPr>
        <w:t>же,</w:t>
      </w:r>
      <w:r w:rsidR="00FF720A" w:rsidRPr="00A047AA">
        <w:rPr>
          <w:color w:val="auto"/>
          <w:sz w:val="32"/>
          <w:szCs w:val="32"/>
        </w:rPr>
        <w:t xml:space="preserve"> как и в </w:t>
      </w:r>
      <w:r w:rsidR="00FF720A" w:rsidRPr="00A047AA">
        <w:rPr>
          <w:color w:val="auto"/>
          <w:sz w:val="32"/>
          <w:szCs w:val="32"/>
        </w:rPr>
        <w:lastRenderedPageBreak/>
        <w:t>школах, самый большой показатель от 20 лет и более – 92 педагога (33%)</w:t>
      </w:r>
      <w:r w:rsidRPr="00A047AA">
        <w:rPr>
          <w:color w:val="auto"/>
          <w:sz w:val="32"/>
          <w:szCs w:val="32"/>
        </w:rPr>
        <w:t>.</w:t>
      </w:r>
    </w:p>
    <w:p w:rsidR="00FF720A" w:rsidRPr="00A047AA" w:rsidRDefault="00FF720A" w:rsidP="00A94A7C">
      <w:pPr>
        <w:ind w:left="-284" w:firstLine="993"/>
        <w:contextualSpacing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Педагоги школ по</w:t>
      </w:r>
      <w:r w:rsidR="00C42A52" w:rsidRPr="00A047AA">
        <w:rPr>
          <w:color w:val="auto"/>
          <w:sz w:val="32"/>
          <w:szCs w:val="32"/>
        </w:rPr>
        <w:t xml:space="preserve"> наличию</w:t>
      </w:r>
      <w:r w:rsidRPr="00A047AA">
        <w:rPr>
          <w:color w:val="auto"/>
          <w:sz w:val="32"/>
          <w:szCs w:val="32"/>
        </w:rPr>
        <w:t xml:space="preserve"> квалификационной категории</w:t>
      </w:r>
      <w:r w:rsidR="00C42A52" w:rsidRPr="00A047AA">
        <w:rPr>
          <w:color w:val="auto"/>
          <w:sz w:val="32"/>
          <w:szCs w:val="32"/>
        </w:rPr>
        <w:t>:</w:t>
      </w:r>
    </w:p>
    <w:p w:rsidR="00FF720A" w:rsidRPr="00A047AA" w:rsidRDefault="00C42A52" w:rsidP="00A94A7C">
      <w:pPr>
        <w:pStyle w:val="a3"/>
        <w:numPr>
          <w:ilvl w:val="0"/>
          <w:numId w:val="6"/>
        </w:num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п</w:t>
      </w:r>
      <w:r w:rsidR="00FF720A" w:rsidRPr="00A047AA">
        <w:rPr>
          <w:color w:val="auto"/>
          <w:sz w:val="32"/>
          <w:szCs w:val="32"/>
        </w:rPr>
        <w:t>ервую квалификационную категорию имеют 262 педагога (37, 5%)</w:t>
      </w:r>
    </w:p>
    <w:p w:rsidR="00FF720A" w:rsidRPr="00A047AA" w:rsidRDefault="00C42A52" w:rsidP="00A94A7C">
      <w:pPr>
        <w:pStyle w:val="a3"/>
        <w:numPr>
          <w:ilvl w:val="0"/>
          <w:numId w:val="6"/>
        </w:num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</w:t>
      </w:r>
      <w:r w:rsidR="00FF720A" w:rsidRPr="00A047AA">
        <w:rPr>
          <w:color w:val="auto"/>
          <w:sz w:val="32"/>
          <w:szCs w:val="32"/>
        </w:rPr>
        <w:t>ысшую квалификационную категорию имеют 138 (19, 8%)</w:t>
      </w:r>
    </w:p>
    <w:p w:rsidR="00FF720A" w:rsidRPr="00A047AA" w:rsidRDefault="00C42A52" w:rsidP="00A94A7C">
      <w:pPr>
        <w:pStyle w:val="a3"/>
        <w:numPr>
          <w:ilvl w:val="0"/>
          <w:numId w:val="6"/>
        </w:num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с</w:t>
      </w:r>
      <w:r w:rsidR="00FF720A" w:rsidRPr="00A047AA">
        <w:rPr>
          <w:color w:val="auto"/>
          <w:sz w:val="32"/>
          <w:szCs w:val="32"/>
        </w:rPr>
        <w:t xml:space="preserve">амый большой показатель «без категории» 298 педагогов </w:t>
      </w:r>
      <w:r w:rsidRPr="00A047AA">
        <w:rPr>
          <w:color w:val="auto"/>
          <w:sz w:val="32"/>
          <w:szCs w:val="32"/>
        </w:rPr>
        <w:t>(</w:t>
      </w:r>
      <w:r w:rsidR="00FF720A" w:rsidRPr="00A047AA">
        <w:rPr>
          <w:color w:val="auto"/>
          <w:sz w:val="32"/>
          <w:szCs w:val="32"/>
        </w:rPr>
        <w:t>42, 7%</w:t>
      </w:r>
      <w:r w:rsidRPr="00A047AA">
        <w:rPr>
          <w:color w:val="auto"/>
          <w:sz w:val="32"/>
          <w:szCs w:val="32"/>
        </w:rPr>
        <w:t>)</w:t>
      </w:r>
    </w:p>
    <w:p w:rsidR="00FF720A" w:rsidRPr="00A047AA" w:rsidRDefault="00C42A52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При сопоставлении данных по наличию квалификационной категории и стажу работы четко прослеживается тенденция</w:t>
      </w:r>
      <w:r w:rsidR="00FF720A" w:rsidRPr="00A047AA">
        <w:rPr>
          <w:color w:val="auto"/>
          <w:sz w:val="32"/>
          <w:szCs w:val="32"/>
        </w:rPr>
        <w:t xml:space="preserve"> </w:t>
      </w:r>
      <w:r w:rsidRPr="00A047AA">
        <w:rPr>
          <w:color w:val="auto"/>
          <w:sz w:val="32"/>
          <w:szCs w:val="32"/>
        </w:rPr>
        <w:t xml:space="preserve">совпадения. </w:t>
      </w:r>
      <w:r w:rsidR="00FF720A" w:rsidRPr="00A047AA">
        <w:rPr>
          <w:color w:val="auto"/>
          <w:sz w:val="32"/>
          <w:szCs w:val="32"/>
        </w:rPr>
        <w:t xml:space="preserve">Педагоги – </w:t>
      </w:r>
      <w:proofErr w:type="spellStart"/>
      <w:r w:rsidR="00FF720A" w:rsidRPr="00A047AA">
        <w:rPr>
          <w:color w:val="auto"/>
          <w:sz w:val="32"/>
          <w:szCs w:val="32"/>
        </w:rPr>
        <w:t>стажисты</w:t>
      </w:r>
      <w:proofErr w:type="spellEnd"/>
      <w:r w:rsidR="00FF720A" w:rsidRPr="00A047AA">
        <w:rPr>
          <w:color w:val="auto"/>
          <w:sz w:val="32"/>
          <w:szCs w:val="32"/>
        </w:rPr>
        <w:t xml:space="preserve"> не стремятся проходить процедуру аттестации и довольствуются прохождением на уровне образовательной </w:t>
      </w:r>
      <w:r w:rsidR="005170BB" w:rsidRPr="00A047AA">
        <w:rPr>
          <w:color w:val="auto"/>
          <w:sz w:val="32"/>
          <w:szCs w:val="32"/>
        </w:rPr>
        <w:t>организации аттестации</w:t>
      </w:r>
      <w:r w:rsidR="00FF720A" w:rsidRPr="00A047AA">
        <w:rPr>
          <w:color w:val="auto"/>
          <w:sz w:val="32"/>
          <w:szCs w:val="32"/>
        </w:rPr>
        <w:t xml:space="preserve"> на соответствие занимаемой должности, кото</w:t>
      </w:r>
      <w:r w:rsidR="005170BB" w:rsidRPr="00A047AA">
        <w:rPr>
          <w:color w:val="auto"/>
          <w:sz w:val="32"/>
          <w:szCs w:val="32"/>
        </w:rPr>
        <w:t xml:space="preserve">рая проходит достаточно лояльно.  </w:t>
      </w:r>
    </w:p>
    <w:p w:rsidR="005170BB" w:rsidRPr="00A047AA" w:rsidRDefault="005170BB" w:rsidP="00A94A7C">
      <w:pPr>
        <w:ind w:left="-284" w:firstLine="993"/>
        <w:jc w:val="both"/>
        <w:rPr>
          <w:color w:val="auto"/>
          <w:sz w:val="32"/>
          <w:szCs w:val="32"/>
        </w:rPr>
      </w:pPr>
      <w:proofErr w:type="gramStart"/>
      <w:r w:rsidRPr="00A047AA">
        <w:rPr>
          <w:color w:val="auto"/>
          <w:sz w:val="32"/>
          <w:szCs w:val="32"/>
        </w:rPr>
        <w:t>В рамках реализации проекта «Учитель будущего» в 2020 году в Красноярском крае будет создан Центр оценки профессионального мастерства и квалификации педагогов, который должен обеспечить внедрение независимой оценки квалификации педагогических и руководящих работников образовательных организаций наряду с привычной нам процедурой аттестации, что может вызвать значительные затруднения у педагогов, имеющих показатель «без категории».</w:t>
      </w:r>
      <w:proofErr w:type="gramEnd"/>
    </w:p>
    <w:p w:rsidR="00F35541" w:rsidRPr="00A047AA" w:rsidRDefault="00F35541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В течение 2020 года руководители пяти образовательных учреждений МБОУ Курагинская СОШ №3, МБОУ Курагинская СОШ №1, МБОУ </w:t>
      </w:r>
      <w:proofErr w:type="spellStart"/>
      <w:r w:rsidRPr="00A047AA">
        <w:rPr>
          <w:color w:val="auto"/>
          <w:sz w:val="32"/>
          <w:szCs w:val="32"/>
        </w:rPr>
        <w:t>Рощинская</w:t>
      </w:r>
      <w:proofErr w:type="spellEnd"/>
      <w:r w:rsidRPr="00A047AA">
        <w:rPr>
          <w:color w:val="auto"/>
          <w:sz w:val="32"/>
          <w:szCs w:val="32"/>
        </w:rPr>
        <w:t xml:space="preserve"> СОШ «17, МБОУ Курагинская СОШ №7, МБОУ Березовская СОШ №10   принял участие в апробации модели аттестации руководителей общеобразовательных организаций.</w:t>
      </w:r>
      <w:r w:rsidRPr="00A047AA">
        <w:rPr>
          <w:sz w:val="32"/>
          <w:szCs w:val="32"/>
        </w:rPr>
        <w:t xml:space="preserve"> </w:t>
      </w:r>
      <w:r w:rsidRPr="00A047AA">
        <w:rPr>
          <w:color w:val="auto"/>
          <w:sz w:val="32"/>
          <w:szCs w:val="32"/>
        </w:rPr>
        <w:t xml:space="preserve">В декабре данную процедуру аттестации пройдут еще 5 директоров школ, 2 руководителя учреждений дополнительного образования и 2 </w:t>
      </w:r>
      <w:proofErr w:type="gramStart"/>
      <w:r w:rsidRPr="00A047AA">
        <w:rPr>
          <w:color w:val="auto"/>
          <w:sz w:val="32"/>
          <w:szCs w:val="32"/>
        </w:rPr>
        <w:t>заведующих</w:t>
      </w:r>
      <w:proofErr w:type="gramEnd"/>
      <w:r w:rsidRPr="00A047AA">
        <w:rPr>
          <w:color w:val="auto"/>
          <w:sz w:val="32"/>
          <w:szCs w:val="32"/>
        </w:rPr>
        <w:t xml:space="preserve"> детских садов.</w:t>
      </w:r>
    </w:p>
    <w:p w:rsidR="00F35541" w:rsidRPr="00A047AA" w:rsidRDefault="00F35541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lastRenderedPageBreak/>
        <w:t xml:space="preserve">В рамках обеспечения роста профессионального мастерства педагогических и управленческих кадров  в прошлом году была поставлена  задача обновления содержания и технологий дополнительного профессионального образования. Связующей основой этих двух процессов по замыслу федерального проекта «Учитель будущего» было выявление и устранение профессиональных дефицитов педагогических и управленческих кадров. 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При этом к основным проблемам обеспечения профессионального роста педагогических работников можно отнести следующее: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•</w:t>
      </w:r>
      <w:r w:rsidRPr="00A047AA">
        <w:rPr>
          <w:color w:val="auto"/>
          <w:sz w:val="32"/>
          <w:szCs w:val="32"/>
        </w:rPr>
        <w:tab/>
        <w:t>Действующие требования к квалификации педагогических и управленческих работников и процедуры оценивания формальны и не формируют мотивацию к профессиональному развитию.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•</w:t>
      </w:r>
      <w:r w:rsidRPr="00A047AA">
        <w:rPr>
          <w:color w:val="auto"/>
          <w:sz w:val="32"/>
          <w:szCs w:val="32"/>
        </w:rPr>
        <w:tab/>
        <w:t>Организация образовательного процесса, школьная образовательная среда не предъявляют требований к обновлению квалификаций педагогов. Для обеспечения функционирования образовательной организации достаточно владения устоявшимися способами и формами педагогической деятельности, которых становится явно недостаточно в условиях изменений, развития организации.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•</w:t>
      </w:r>
      <w:r w:rsidRPr="00A047AA">
        <w:rPr>
          <w:color w:val="auto"/>
          <w:sz w:val="32"/>
          <w:szCs w:val="32"/>
        </w:rPr>
        <w:tab/>
        <w:t>Имеющееся в системе образования неравенство уровней квалификации педагогов не влечет за собой принятие управленческих решений, поддерживающих мотивацию на развитие и повышение уровня квалификации.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•</w:t>
      </w:r>
      <w:r w:rsidRPr="00A047AA">
        <w:rPr>
          <w:color w:val="auto"/>
          <w:sz w:val="32"/>
          <w:szCs w:val="32"/>
        </w:rPr>
        <w:tab/>
        <w:t>Система непрерывного повышения профессионального мастерства в полной мере не обеспечивает формирование и поддержание квалификаций педагогов и достаточно медленно реагирует на новые требования и запросы ключевых потребителей.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lastRenderedPageBreak/>
        <w:t>В рамках открывающегося в 2020 году на базе КК ИПК Центра непрерывного повышения профессионального мастерства педагогических работников апробируется один из механизмов решения обозначенных проблем. Это механизм интеграции новых технологий дополнительного профессионального образования и форматов методической работы (</w:t>
      </w:r>
      <w:proofErr w:type="spellStart"/>
      <w:r w:rsidRPr="00A047AA">
        <w:rPr>
          <w:color w:val="auto"/>
          <w:sz w:val="32"/>
          <w:szCs w:val="32"/>
        </w:rPr>
        <w:t>супервизии</w:t>
      </w:r>
      <w:proofErr w:type="spellEnd"/>
      <w:r w:rsidRPr="00A047AA">
        <w:rPr>
          <w:color w:val="auto"/>
          <w:sz w:val="32"/>
          <w:szCs w:val="32"/>
        </w:rPr>
        <w:t>, горизонтального обучения, сетевых событий, экспертиз).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этом году началось массовое обучение педагогических и руководящих работников системы общего и дополнительного образования по новым программам повышения квалификации. От нашего района произведена запись слушателей на треки непрерывного повышения профессионального мастерства. В повышении квалификации приму участие 79 педагогов нашего района.</w:t>
      </w:r>
    </w:p>
    <w:p w:rsidR="00A94A7C" w:rsidRPr="00A047AA" w:rsidRDefault="00A94A7C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Решение обозначенных </w:t>
      </w:r>
      <w:r w:rsidRPr="00A047AA">
        <w:rPr>
          <w:b/>
          <w:color w:val="auto"/>
          <w:sz w:val="32"/>
          <w:szCs w:val="32"/>
        </w:rPr>
        <w:t>задач</w:t>
      </w:r>
      <w:r w:rsidRPr="00A047AA">
        <w:rPr>
          <w:color w:val="auto"/>
          <w:sz w:val="32"/>
          <w:szCs w:val="32"/>
        </w:rPr>
        <w:t xml:space="preserve"> невозможно без совершенствования системы управления профессиональным развитием на всех уровнях: </w:t>
      </w:r>
    </w:p>
    <w:p w:rsidR="00A94A7C" w:rsidRPr="00A047AA" w:rsidRDefault="006C529E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t>Управлению образования</w:t>
      </w:r>
      <w:r w:rsidR="00A94A7C" w:rsidRPr="00A047AA">
        <w:rPr>
          <w:color w:val="auto"/>
          <w:sz w:val="32"/>
          <w:szCs w:val="32"/>
        </w:rPr>
        <w:t xml:space="preserve"> необходимо обеспечить методическую поддержку педагогических работников в практике становления профессионального мастерства «на рабочем месте» с привлечением ресурса новых методических позиций (</w:t>
      </w:r>
      <w:proofErr w:type="spellStart"/>
      <w:r w:rsidR="00A94A7C" w:rsidRPr="00A047AA">
        <w:rPr>
          <w:color w:val="auto"/>
          <w:sz w:val="32"/>
          <w:szCs w:val="32"/>
        </w:rPr>
        <w:t>супервизии</w:t>
      </w:r>
      <w:proofErr w:type="spellEnd"/>
      <w:r w:rsidR="00A94A7C" w:rsidRPr="00A047AA">
        <w:rPr>
          <w:color w:val="auto"/>
          <w:sz w:val="32"/>
          <w:szCs w:val="32"/>
        </w:rPr>
        <w:t>).</w:t>
      </w:r>
    </w:p>
    <w:p w:rsidR="00A94A7C" w:rsidRPr="00A047AA" w:rsidRDefault="006C529E" w:rsidP="00A94A7C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t>Образовательным учреждениям</w:t>
      </w:r>
      <w:r w:rsidR="00A94A7C" w:rsidRPr="00A047AA">
        <w:rPr>
          <w:color w:val="auto"/>
          <w:sz w:val="32"/>
          <w:szCs w:val="32"/>
        </w:rPr>
        <w:t xml:space="preserve"> обеспечить введение в практику управления профессиональным мастерством и профессиональным развитием педагогов новые форматы взаимодействия, такие как: наставничество, горизонтальное методическое взаимодействие педагогов, организацию процедур взаимной диагностики и самодиагностики профессиональных дефицитов педагогов.</w:t>
      </w:r>
    </w:p>
    <w:p w:rsidR="00FE6B57" w:rsidRPr="00A047AA" w:rsidRDefault="00FE6B57" w:rsidP="00FE6B57">
      <w:pPr>
        <w:ind w:left="-284" w:firstLine="993"/>
        <w:jc w:val="both"/>
        <w:rPr>
          <w:b/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t>4 Анализ достижений в реализации задач 2019/20 учебного года, проблемы в их реализации, задачи на 2020/21 учебный год по совершенствованию механизмов управления повышением качества образования.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lastRenderedPageBreak/>
        <w:t>Уважаемые коллеги, решение задач, о которых мы говорили выше, невозможно на сегодняшний день без качественного и эффективного управления. Сегодня руководитель — учреждения - это не просто директор или заведующий – это и менеджер, и юрист, и контрактный управляющий, и специалист во всех тех областях, которые тем или иным образом соприкасаются с нашими детьми.</w:t>
      </w:r>
    </w:p>
    <w:p w:rsidR="00E057B3" w:rsidRPr="00A047AA" w:rsidRDefault="00E057B3" w:rsidP="00E057B3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2019/20 учебном году в области управления качеством образования на региональном уровне были поставлены задачи:</w:t>
      </w:r>
    </w:p>
    <w:p w:rsidR="00E057B3" w:rsidRPr="00A047AA" w:rsidRDefault="00E057B3" w:rsidP="00E057B3">
      <w:pPr>
        <w:pStyle w:val="a3"/>
        <w:numPr>
          <w:ilvl w:val="0"/>
          <w:numId w:val="7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Мотивирование к изменениям, вовлечение всех заинтересованных гру</w:t>
      </w:r>
      <w:proofErr w:type="gramStart"/>
      <w:r w:rsidRPr="00A047AA">
        <w:rPr>
          <w:color w:val="auto"/>
          <w:sz w:val="32"/>
          <w:szCs w:val="32"/>
        </w:rPr>
        <w:t>пп в пр</w:t>
      </w:r>
      <w:proofErr w:type="gramEnd"/>
      <w:r w:rsidRPr="00A047AA">
        <w:rPr>
          <w:color w:val="auto"/>
          <w:sz w:val="32"/>
          <w:szCs w:val="32"/>
        </w:rPr>
        <w:t>оцессы преобразований и выстраивание их продуктивного сотрудничества, развитие механизмов поддержки инициативы и развития партнерства родителей, педагогов, работодателей, представителей бизнеса</w:t>
      </w:r>
    </w:p>
    <w:p w:rsidR="00E057B3" w:rsidRPr="00A047AA" w:rsidRDefault="00E057B3" w:rsidP="00E057B3">
      <w:pPr>
        <w:pStyle w:val="a3"/>
        <w:numPr>
          <w:ilvl w:val="0"/>
          <w:numId w:val="7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Создание эффективных моделей управления качеством образования на региональном, муниципальном и школьном уровнях</w:t>
      </w:r>
    </w:p>
    <w:p w:rsidR="00E057B3" w:rsidRPr="00A047AA" w:rsidRDefault="00E057B3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течение года м</w:t>
      </w:r>
      <w:r w:rsidR="00FE6B57" w:rsidRPr="00A047AA">
        <w:rPr>
          <w:color w:val="auto"/>
          <w:sz w:val="32"/>
          <w:szCs w:val="32"/>
        </w:rPr>
        <w:t xml:space="preserve">ы </w:t>
      </w:r>
      <w:r w:rsidRPr="00A047AA">
        <w:rPr>
          <w:color w:val="auto"/>
          <w:sz w:val="32"/>
          <w:szCs w:val="32"/>
        </w:rPr>
        <w:t xml:space="preserve">неоднократно на совещаниях обсуждали </w:t>
      </w:r>
      <w:r w:rsidR="00FE6B57" w:rsidRPr="00A047AA">
        <w:rPr>
          <w:color w:val="auto"/>
          <w:sz w:val="32"/>
          <w:szCs w:val="32"/>
        </w:rPr>
        <w:t xml:space="preserve">задачи совершенствования механизмов управления качеством образования, </w:t>
      </w:r>
      <w:r w:rsidRPr="00A047AA">
        <w:rPr>
          <w:color w:val="auto"/>
          <w:sz w:val="32"/>
          <w:szCs w:val="32"/>
        </w:rPr>
        <w:t xml:space="preserve">обращаясь к тем 9 </w:t>
      </w:r>
      <w:r w:rsidR="00FE6B57" w:rsidRPr="00A047AA">
        <w:rPr>
          <w:color w:val="auto"/>
          <w:sz w:val="32"/>
          <w:szCs w:val="32"/>
        </w:rPr>
        <w:t xml:space="preserve">направлениям, </w:t>
      </w:r>
      <w:r w:rsidRPr="00A047AA">
        <w:rPr>
          <w:color w:val="auto"/>
          <w:sz w:val="32"/>
          <w:szCs w:val="32"/>
        </w:rPr>
        <w:t>которые были заданы с федерального уровня: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Система оценки качества подготовки </w:t>
      </w:r>
      <w:proofErr w:type="gramStart"/>
      <w:r w:rsidRPr="00A047AA">
        <w:rPr>
          <w:color w:val="auto"/>
          <w:sz w:val="32"/>
          <w:szCs w:val="32"/>
        </w:rPr>
        <w:t>обучающихся</w:t>
      </w:r>
      <w:proofErr w:type="gramEnd"/>
      <w:r w:rsidRPr="00A047AA">
        <w:rPr>
          <w:color w:val="auto"/>
          <w:sz w:val="32"/>
          <w:szCs w:val="32"/>
        </w:rPr>
        <w:t xml:space="preserve"> 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Система обеспечения объективности процедур 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оценки качества образования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Система мониторинга эффективности руководителей образовательных организаций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Система </w:t>
      </w:r>
      <w:proofErr w:type="gramStart"/>
      <w:r w:rsidRPr="00A047AA">
        <w:rPr>
          <w:color w:val="auto"/>
          <w:sz w:val="32"/>
          <w:szCs w:val="32"/>
        </w:rPr>
        <w:t>мониторинга качества повышения квалификации педагогов</w:t>
      </w:r>
      <w:proofErr w:type="gramEnd"/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Система организации воспитания и социализации </w:t>
      </w:r>
      <w:proofErr w:type="gramStart"/>
      <w:r w:rsidRPr="00A047AA">
        <w:rPr>
          <w:color w:val="auto"/>
          <w:sz w:val="32"/>
          <w:szCs w:val="32"/>
        </w:rPr>
        <w:t>обучающихся</w:t>
      </w:r>
      <w:proofErr w:type="gramEnd"/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Система методической работы 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lastRenderedPageBreak/>
        <w:t>Система работы со школами с низкими образовательными результатами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Система развития таланта</w:t>
      </w:r>
    </w:p>
    <w:p w:rsidR="00E057B3" w:rsidRPr="00A047AA" w:rsidRDefault="00E057B3" w:rsidP="00E057B3">
      <w:pPr>
        <w:pStyle w:val="a3"/>
        <w:numPr>
          <w:ilvl w:val="0"/>
          <w:numId w:val="8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Система профориентации</w:t>
      </w:r>
    </w:p>
    <w:p w:rsidR="00E057B3" w:rsidRPr="00A047AA" w:rsidRDefault="00E057B3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этом году управление образования и образовательные учреждения нашего района приняли участие в процесс</w:t>
      </w:r>
      <w:r w:rsidR="00FE6B57" w:rsidRPr="00A047AA">
        <w:rPr>
          <w:color w:val="auto"/>
          <w:sz w:val="32"/>
          <w:szCs w:val="32"/>
        </w:rPr>
        <w:t xml:space="preserve"> апробации показателей мониторинга (оценки механизмов управления качеством образования в субъектах Российской Федерации). </w:t>
      </w:r>
    </w:p>
    <w:p w:rsidR="00B033D7" w:rsidRPr="00A047AA" w:rsidRDefault="00FE6B57" w:rsidP="00FE6B57">
      <w:pPr>
        <w:ind w:left="-284" w:firstLine="993"/>
        <w:jc w:val="both"/>
        <w:rPr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 «Мониторинг эффективности руководителей образовательных организаций»</w:t>
      </w:r>
      <w:r w:rsidR="00B033D7" w:rsidRPr="00A047AA">
        <w:rPr>
          <w:color w:val="auto"/>
          <w:sz w:val="32"/>
          <w:szCs w:val="32"/>
        </w:rPr>
        <w:t xml:space="preserve">, который </w:t>
      </w:r>
      <w:proofErr w:type="gramStart"/>
      <w:r w:rsidR="00B033D7" w:rsidRPr="00A047AA">
        <w:rPr>
          <w:color w:val="auto"/>
          <w:sz w:val="32"/>
          <w:szCs w:val="32"/>
        </w:rPr>
        <w:t>проводился в 14 муниципальных системах образования края показал</w:t>
      </w:r>
      <w:proofErr w:type="gramEnd"/>
      <w:r w:rsidR="00B033D7" w:rsidRPr="00A047AA">
        <w:rPr>
          <w:color w:val="auto"/>
          <w:sz w:val="32"/>
          <w:szCs w:val="32"/>
        </w:rPr>
        <w:t xml:space="preserve"> позитивную картину, отражающую личность директора, но в отношении динамики качества образования, были выявлены проблемные места:</w:t>
      </w:r>
      <w:r w:rsidR="00B033D7" w:rsidRPr="00A047AA">
        <w:rPr>
          <w:sz w:val="32"/>
          <w:szCs w:val="32"/>
        </w:rPr>
        <w:t xml:space="preserve"> </w:t>
      </w:r>
    </w:p>
    <w:p w:rsidR="00FE6B57" w:rsidRPr="00A047AA" w:rsidRDefault="00B033D7" w:rsidP="00B033D7">
      <w:pPr>
        <w:pStyle w:val="a3"/>
        <w:numPr>
          <w:ilvl w:val="0"/>
          <w:numId w:val="11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выбор профилей обучения в образовательной организации отсутствует или не обеспечен;</w:t>
      </w:r>
    </w:p>
    <w:p w:rsidR="00FE6B57" w:rsidRPr="00A047AA" w:rsidRDefault="00FE6B57" w:rsidP="00B033D7">
      <w:pPr>
        <w:pStyle w:val="a3"/>
        <w:numPr>
          <w:ilvl w:val="0"/>
          <w:numId w:val="11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не обеспечен индивидуальный учебный план для учащихся, демонстрирующих высокие результаты (в том числе и в сетевой форме);</w:t>
      </w:r>
    </w:p>
    <w:p w:rsidR="00FE6B57" w:rsidRPr="00A047AA" w:rsidRDefault="00FE6B57" w:rsidP="00B033D7">
      <w:pPr>
        <w:pStyle w:val="a3"/>
        <w:numPr>
          <w:ilvl w:val="0"/>
          <w:numId w:val="11"/>
        </w:numPr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также в большей части школ не обеспечена индивидуальная образовательная программа </w:t>
      </w:r>
      <w:proofErr w:type="gramStart"/>
      <w:r w:rsidRPr="00A047AA">
        <w:rPr>
          <w:color w:val="auto"/>
          <w:sz w:val="32"/>
          <w:szCs w:val="32"/>
        </w:rPr>
        <w:t>для</w:t>
      </w:r>
      <w:proofErr w:type="gramEnd"/>
      <w:r w:rsidRPr="00A047AA">
        <w:rPr>
          <w:color w:val="auto"/>
          <w:sz w:val="32"/>
          <w:szCs w:val="32"/>
        </w:rPr>
        <w:t xml:space="preserve"> интеллектуально одаренных обучающихся;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•</w:t>
      </w:r>
      <w:r w:rsidRPr="00A047AA">
        <w:rPr>
          <w:color w:val="auto"/>
          <w:sz w:val="32"/>
          <w:szCs w:val="32"/>
        </w:rPr>
        <w:tab/>
        <w:t xml:space="preserve"> более половины директоров школ – участников опроса, не имеют положительной динамики по результатам краевых диагностических процедур.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Уважаемые коллеги, </w:t>
      </w:r>
      <w:r w:rsidR="00B033D7" w:rsidRPr="00A047AA">
        <w:rPr>
          <w:color w:val="auto"/>
          <w:sz w:val="32"/>
          <w:szCs w:val="32"/>
        </w:rPr>
        <w:t xml:space="preserve">это </w:t>
      </w:r>
      <w:r w:rsidR="003D68A2" w:rsidRPr="00A047AA">
        <w:rPr>
          <w:color w:val="auto"/>
          <w:sz w:val="32"/>
          <w:szCs w:val="32"/>
        </w:rPr>
        <w:t>те моменты,</w:t>
      </w:r>
      <w:r w:rsidR="00B033D7" w:rsidRPr="00A047AA">
        <w:rPr>
          <w:color w:val="auto"/>
          <w:sz w:val="32"/>
          <w:szCs w:val="32"/>
        </w:rPr>
        <w:t xml:space="preserve"> на которые нужно обратить внимание в плане принятия действенных управленческих решений.  Цитируя С.И. Маковскую, хочу сделать акцент</w:t>
      </w:r>
      <w:r w:rsidR="003D68A2" w:rsidRPr="00A047AA">
        <w:rPr>
          <w:color w:val="auto"/>
          <w:sz w:val="32"/>
          <w:szCs w:val="32"/>
        </w:rPr>
        <w:t xml:space="preserve"> на данном моменте</w:t>
      </w:r>
      <w:r w:rsidR="00B033D7" w:rsidRPr="00A047AA">
        <w:rPr>
          <w:color w:val="auto"/>
          <w:sz w:val="32"/>
          <w:szCs w:val="32"/>
        </w:rPr>
        <w:t xml:space="preserve">: </w:t>
      </w:r>
      <w:r w:rsidR="003D68A2" w:rsidRPr="00A047AA">
        <w:rPr>
          <w:color w:val="auto"/>
          <w:sz w:val="32"/>
          <w:szCs w:val="32"/>
        </w:rPr>
        <w:t>«В</w:t>
      </w:r>
      <w:r w:rsidRPr="00A047AA">
        <w:rPr>
          <w:color w:val="auto"/>
          <w:sz w:val="32"/>
          <w:szCs w:val="32"/>
        </w:rPr>
        <w:t xml:space="preserve"> связи с реализацией национального проекта «Образование» методология и критерии качества образования серьезно изменились и усложнились: они состоят в переходе от формальных процедур контроля, когда фактически проверяются </w:t>
      </w:r>
      <w:r w:rsidRPr="00A047AA">
        <w:rPr>
          <w:color w:val="auto"/>
          <w:sz w:val="32"/>
          <w:szCs w:val="32"/>
        </w:rPr>
        <w:lastRenderedPageBreak/>
        <w:t>данные на бумаге, к реальной оценке знаний, к функциям развития, поддержки, создаваемым управленцами</w:t>
      </w:r>
      <w:r w:rsidR="003D68A2" w:rsidRPr="00A047AA">
        <w:rPr>
          <w:color w:val="auto"/>
          <w:sz w:val="32"/>
          <w:szCs w:val="32"/>
        </w:rPr>
        <w:t>».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Таким образом, </w:t>
      </w:r>
      <w:r w:rsidR="003D68A2" w:rsidRPr="00A047AA">
        <w:rPr>
          <w:color w:val="auto"/>
          <w:sz w:val="32"/>
          <w:szCs w:val="32"/>
        </w:rPr>
        <w:t xml:space="preserve">наш </w:t>
      </w:r>
      <w:r w:rsidRPr="00A047AA">
        <w:rPr>
          <w:color w:val="auto"/>
          <w:sz w:val="32"/>
          <w:szCs w:val="32"/>
        </w:rPr>
        <w:t xml:space="preserve">следующий шаг должен заключаться в нормативном оформлении всех необходимых управленческих механизмов управления качеством образования, включающих определение целей по каждому из 9 направлений, заданных федерацией. </w:t>
      </w:r>
      <w:r w:rsidR="003D68A2" w:rsidRPr="00A047AA">
        <w:rPr>
          <w:color w:val="auto"/>
          <w:sz w:val="32"/>
          <w:szCs w:val="32"/>
        </w:rPr>
        <w:t xml:space="preserve">Задача руководителя </w:t>
      </w:r>
      <w:r w:rsidRPr="00A047AA">
        <w:rPr>
          <w:color w:val="auto"/>
          <w:sz w:val="32"/>
          <w:szCs w:val="32"/>
        </w:rPr>
        <w:t xml:space="preserve">скоординировать работу по управлению качеством образования на всех уровнях управления. </w:t>
      </w:r>
    </w:p>
    <w:p w:rsidR="00FE6B57" w:rsidRPr="00A047AA" w:rsidRDefault="003D68A2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 </w:t>
      </w:r>
      <w:r w:rsidR="00FE6B57" w:rsidRPr="00A047AA">
        <w:rPr>
          <w:color w:val="auto"/>
          <w:sz w:val="32"/>
          <w:szCs w:val="32"/>
        </w:rPr>
        <w:t>Работа со школами с низк</w:t>
      </w:r>
      <w:r w:rsidRPr="00A047AA">
        <w:rPr>
          <w:color w:val="auto"/>
          <w:sz w:val="32"/>
          <w:szCs w:val="32"/>
        </w:rPr>
        <w:t>ими результатами. Факторы риска.</w:t>
      </w:r>
    </w:p>
    <w:p w:rsidR="003D68A2" w:rsidRPr="00A047AA" w:rsidRDefault="003D68A2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этом году запущен новый федеральный проект «500+», призванный оказать содействие в достижении глобальной цели – вхождению России в число 10 стран-лидеров по качеству общего образования. Название проекта отражает задачу достижения функциональной грамотности учеников выше 500 по шкале PISA в каждой школе. По словам Министра просвещения РФ С.С. Кравцова, проект позволит обеспечить адресность качественной методической поддержки, подобрать те формы и те механизмы, в которых школы действительно нуждаются.</w:t>
      </w:r>
    </w:p>
    <w:p w:rsidR="003D68A2" w:rsidRPr="00A047AA" w:rsidRDefault="003D68A2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Федеральной службой по надзору в сфере образования и науки по итогам комплексного анализа результатов оценочных процедур идентифицированы школы с низкими образовательными результатами. В 2020 году в данный список вошли 12 школ района, что составляет 40% от всех общеобразовательных организаций. По сравнению с 2018 годом количество школ с низкими образовательными результатами в районе возросло на 16%. При этом 6 школ вошли в список школ, имеющих статус школ с низкими результатами, повторно, две из них – в третий раз.</w:t>
      </w:r>
    </w:p>
    <w:p w:rsidR="003D68A2" w:rsidRPr="00A047AA" w:rsidRDefault="003D68A2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Отрицательная динамика данной статистики свидетельствует о наличии в районе школ, демонстрирующих устойчиво низкие образовательные результаты.  При этом есть ряд образовательных организаций, которые по итогам оценочных процедур показывают стабильно высокие результаты.</w:t>
      </w:r>
    </w:p>
    <w:p w:rsidR="003D68A2" w:rsidRPr="00A047AA" w:rsidRDefault="003D68A2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lastRenderedPageBreak/>
        <w:t>Исходя из этого, в основе муниципальной программы повышения качества образования лежит идея организации локальных групп, состоящих из школ с низкими образовательными результатами, которые нуждаются в адресном сопровождении и наставничестве, и образовательных организаций-лидеров, которые выступают в роли более сильного партнера.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направлении повышения качества образования в школах с низкими результатами обучения и в школах, функционирующих в неблагоприятных социальных условиях, в муниципалитете выявлены и сохраняются  проблемы: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отсутствует системная целевая система подготовки управленческих и педагогических команд школ с низкими результатами на основе работы с результатами оценочных процедур;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недостаточное владение педагогами методиками, приемами работы со сложным контингентом учащихся;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 отсутствие качественного комплексного анализа результатов по различным оценочным процедурам с учетом контекстной информации;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отсутствие в образовательных организациях четкого механизма взаимодействия педагогических работников, родителей, социальных партнёров в рамках повышения качества образования;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отсутствие индивидуализации подходов при обеспечении поддержки школ с низкими результатами.  </w:t>
      </w:r>
    </w:p>
    <w:p w:rsidR="00D8134D" w:rsidRPr="00A047AA" w:rsidRDefault="00D8134D" w:rsidP="00D8134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В связи с этим в районе разработан комплекс мер, направленных на преодоление факторов, обуславливающих низкие результаты обучения и/или неблагоприятные социальные условия, в Курагинском районе на 2020-2022 годы, ключевой задачей которого стала разработка муниципальной программы повышения качества образования.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lastRenderedPageBreak/>
        <w:t>Задачи</w:t>
      </w:r>
      <w:r w:rsidRPr="00A047AA">
        <w:rPr>
          <w:color w:val="auto"/>
          <w:sz w:val="32"/>
          <w:szCs w:val="32"/>
        </w:rPr>
        <w:t xml:space="preserve"> по повышению качества </w:t>
      </w:r>
      <w:r w:rsidR="00D8134D" w:rsidRPr="00A047AA">
        <w:rPr>
          <w:color w:val="auto"/>
          <w:sz w:val="32"/>
          <w:szCs w:val="32"/>
        </w:rPr>
        <w:t>в школах с низкими результатами:</w:t>
      </w:r>
    </w:p>
    <w:p w:rsidR="00FE6B57" w:rsidRPr="00A047AA" w:rsidRDefault="00D8134D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t>Управлению образования</w:t>
      </w:r>
      <w:r w:rsidRPr="00A047AA">
        <w:rPr>
          <w:color w:val="auto"/>
          <w:sz w:val="32"/>
          <w:szCs w:val="32"/>
        </w:rPr>
        <w:t xml:space="preserve"> </w:t>
      </w:r>
      <w:r w:rsidR="00FE6B57" w:rsidRPr="00A047AA">
        <w:rPr>
          <w:color w:val="auto"/>
          <w:sz w:val="32"/>
          <w:szCs w:val="32"/>
        </w:rPr>
        <w:t xml:space="preserve">необходимо разработать, обсудить, приступить к реализации, соответственно, муниципальных программ повышения качества образования. </w:t>
      </w:r>
    </w:p>
    <w:p w:rsidR="00FE6B57" w:rsidRPr="00A047AA" w:rsidRDefault="00F71DD1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t>Образовательными организациями</w:t>
      </w:r>
      <w:r w:rsidR="00FE6B57" w:rsidRPr="00A047AA">
        <w:rPr>
          <w:color w:val="auto"/>
          <w:sz w:val="32"/>
          <w:szCs w:val="32"/>
        </w:rPr>
        <w:t xml:space="preserve"> должны быть разработаны школьные программы управления качеством образования, которые, с одной стороны, должны обеспечивать включенность школы в деятельность, предусмотренную на региональном и муниципальном уровнях, с другой – содержать характерные для каждой конкретной школы (исходя из ее условий) набор управленческих решений.</w:t>
      </w:r>
    </w:p>
    <w:p w:rsidR="00FE6B57" w:rsidRPr="00A047AA" w:rsidRDefault="00FE6B57" w:rsidP="00FE6B57">
      <w:pPr>
        <w:ind w:left="-284" w:firstLine="993"/>
        <w:jc w:val="both"/>
        <w:rPr>
          <w:b/>
          <w:color w:val="auto"/>
          <w:sz w:val="32"/>
          <w:szCs w:val="32"/>
        </w:rPr>
      </w:pPr>
      <w:r w:rsidRPr="00A047AA">
        <w:rPr>
          <w:b/>
          <w:color w:val="auto"/>
          <w:sz w:val="32"/>
          <w:szCs w:val="32"/>
        </w:rPr>
        <w:t>Приоритетные задачи на 2020</w:t>
      </w:r>
      <w:r w:rsidR="00F71DD1" w:rsidRPr="00A047AA">
        <w:rPr>
          <w:b/>
          <w:color w:val="auto"/>
          <w:sz w:val="32"/>
          <w:szCs w:val="32"/>
        </w:rPr>
        <w:t>/21 учебный год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Завершая, основную часть своего доклада, </w:t>
      </w:r>
      <w:r w:rsidR="00F71DD1" w:rsidRPr="00A047AA">
        <w:rPr>
          <w:color w:val="auto"/>
          <w:sz w:val="32"/>
          <w:szCs w:val="32"/>
        </w:rPr>
        <w:t xml:space="preserve">еще раз возвращаюсь к тем приоритетным задачам, которые прозвучали в докладе министра образования Красноярского края С. И. Маковской </w:t>
      </w:r>
      <w:r w:rsidRPr="00A047AA">
        <w:rPr>
          <w:color w:val="auto"/>
          <w:sz w:val="32"/>
          <w:szCs w:val="32"/>
        </w:rPr>
        <w:t>– их пять: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1. Мы должны совершенствовать механизмы управления качеством образования через проведение ежегодных мониторингов по девяти направлениям, заданным федерацией, и оформление на основе полученных данных управленческих решений (управление). 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2. Нам необходимо в образовательных учреждениях любого вида и уровня обеспечить капитализацию инфраструктурных решений через формирование цифровой образовательной среды, изменяющей содержание учебного процесса (инфраструктура).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3. По направлению «Обновление содержания образования» нам предстоит обобщить результаты апробации моделей индивидуальных образовательных программ школьников и подготовить условия для их массового внедрения.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lastRenderedPageBreak/>
        <w:t>4. Также, в рамках направления «Обновление содержания образования» нам важно обеспечить единство подходов к воспитанию всех заинтересованных сторон через разработку регионального комплекса мер по организации воспитательной работы.</w:t>
      </w:r>
    </w:p>
    <w:p w:rsidR="00FE6B57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5. Нам необходимо обеспечить единство подходов к созданию условий для профессионального развития с участием различных организаций: ВО, ДПО, СПО, НКО, Центров НППМ, ЦОКО – через разработку региональной концепции профессионального развития педагогических кадров. </w:t>
      </w:r>
    </w:p>
    <w:p w:rsidR="00484228" w:rsidRPr="00A047AA" w:rsidRDefault="00FE6B57" w:rsidP="00FE6B57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 xml:space="preserve">Коллеги, перечисленные задачи – это </w:t>
      </w:r>
      <w:r w:rsidR="001B40B2" w:rsidRPr="00A047AA">
        <w:rPr>
          <w:color w:val="auto"/>
          <w:sz w:val="32"/>
          <w:szCs w:val="32"/>
        </w:rPr>
        <w:t>те точки, те векторы нашей с Вами управленческой деятельности на которые должны быть направлены все усилия. Достижение намеченных результатов</w:t>
      </w:r>
      <w:r w:rsidR="006B6E32" w:rsidRPr="00A047AA">
        <w:rPr>
          <w:color w:val="auto"/>
          <w:sz w:val="32"/>
          <w:szCs w:val="32"/>
        </w:rPr>
        <w:t xml:space="preserve"> </w:t>
      </w:r>
      <w:proofErr w:type="gramStart"/>
      <w:r w:rsidR="006B6E32" w:rsidRPr="00A047AA">
        <w:rPr>
          <w:color w:val="auto"/>
          <w:sz w:val="32"/>
          <w:szCs w:val="32"/>
        </w:rPr>
        <w:t>это</w:t>
      </w:r>
      <w:proofErr w:type="gramEnd"/>
      <w:r w:rsidR="006B6E32" w:rsidRPr="00A047AA">
        <w:rPr>
          <w:color w:val="auto"/>
          <w:sz w:val="32"/>
          <w:szCs w:val="32"/>
        </w:rPr>
        <w:t xml:space="preserve"> прежде всего командная работа, если говорить об образовательном учреждении и о районной системе образования в целом. </w:t>
      </w:r>
      <w:r w:rsidR="00484228" w:rsidRPr="00A047AA">
        <w:rPr>
          <w:color w:val="auto"/>
          <w:sz w:val="32"/>
          <w:szCs w:val="32"/>
        </w:rPr>
        <w:t xml:space="preserve">В нашей команде работают грамотные, целеустремленные, с активной жизненной позицией руководители. А это значит, что  </w:t>
      </w:r>
      <w:r w:rsidR="006B6E32" w:rsidRPr="00A047AA">
        <w:rPr>
          <w:color w:val="auto"/>
          <w:sz w:val="32"/>
          <w:szCs w:val="32"/>
        </w:rPr>
        <w:t xml:space="preserve"> </w:t>
      </w:r>
      <w:r w:rsidRPr="00A047AA">
        <w:rPr>
          <w:color w:val="auto"/>
          <w:sz w:val="32"/>
          <w:szCs w:val="32"/>
        </w:rPr>
        <w:t>актуальные и важные задачи</w:t>
      </w:r>
      <w:r w:rsidR="00484228" w:rsidRPr="00A047AA">
        <w:rPr>
          <w:color w:val="auto"/>
          <w:sz w:val="32"/>
          <w:szCs w:val="32"/>
        </w:rPr>
        <w:t xml:space="preserve"> будут решены, намеченные результаты достигнуты в любой сложившейся ситуации. </w:t>
      </w:r>
    </w:p>
    <w:p w:rsidR="00FE6B57" w:rsidRPr="00A047AA" w:rsidRDefault="00484228" w:rsidP="0033557D">
      <w:pPr>
        <w:ind w:left="-284" w:firstLine="993"/>
        <w:jc w:val="both"/>
        <w:rPr>
          <w:color w:val="auto"/>
          <w:sz w:val="32"/>
          <w:szCs w:val="32"/>
        </w:rPr>
      </w:pPr>
      <w:r w:rsidRPr="00A047AA">
        <w:rPr>
          <w:color w:val="auto"/>
          <w:sz w:val="32"/>
          <w:szCs w:val="32"/>
        </w:rPr>
        <w:t>Здоровья всем нам</w:t>
      </w:r>
      <w:r w:rsidR="00FE6B57" w:rsidRPr="00A047AA">
        <w:rPr>
          <w:color w:val="auto"/>
          <w:sz w:val="32"/>
          <w:szCs w:val="32"/>
        </w:rPr>
        <w:t>,</w:t>
      </w:r>
      <w:r w:rsidRPr="00A047AA">
        <w:rPr>
          <w:color w:val="auto"/>
          <w:sz w:val="32"/>
          <w:szCs w:val="32"/>
        </w:rPr>
        <w:t xml:space="preserve"> успехов, новых высот и достижений.</w:t>
      </w:r>
      <w:r w:rsidR="00FE6B57" w:rsidRPr="00A047AA">
        <w:rPr>
          <w:color w:val="auto"/>
          <w:sz w:val="32"/>
          <w:szCs w:val="32"/>
        </w:rPr>
        <w:t xml:space="preserve"> </w:t>
      </w:r>
      <w:r w:rsidR="0033557D" w:rsidRPr="00A047AA">
        <w:rPr>
          <w:color w:val="auto"/>
          <w:sz w:val="32"/>
          <w:szCs w:val="32"/>
        </w:rPr>
        <w:t>С новым учебным годом!</w:t>
      </w:r>
    </w:p>
    <w:p w:rsidR="00F35541" w:rsidRPr="00A047AA" w:rsidRDefault="00F35541" w:rsidP="00A94A7C">
      <w:pPr>
        <w:ind w:left="-284" w:firstLine="993"/>
        <w:jc w:val="both"/>
        <w:rPr>
          <w:color w:val="auto"/>
          <w:sz w:val="32"/>
          <w:szCs w:val="32"/>
        </w:rPr>
      </w:pPr>
    </w:p>
    <w:p w:rsidR="005170BB" w:rsidRPr="00A047AA" w:rsidRDefault="005170BB" w:rsidP="00A94A7C">
      <w:pPr>
        <w:ind w:left="-284" w:firstLine="993"/>
        <w:jc w:val="both"/>
        <w:rPr>
          <w:color w:val="auto"/>
          <w:sz w:val="32"/>
          <w:szCs w:val="32"/>
        </w:rPr>
      </w:pPr>
    </w:p>
    <w:p w:rsidR="00A71E86" w:rsidRPr="00A047AA" w:rsidRDefault="00A71E86" w:rsidP="00A94A7C">
      <w:pPr>
        <w:pStyle w:val="a3"/>
        <w:spacing w:after="160"/>
        <w:ind w:left="-284" w:firstLine="993"/>
        <w:jc w:val="both"/>
        <w:rPr>
          <w:rFonts w:eastAsia="Calibri"/>
          <w:color w:val="auto"/>
          <w:sz w:val="32"/>
          <w:szCs w:val="32"/>
        </w:rPr>
      </w:pPr>
    </w:p>
    <w:p w:rsidR="005D29C7" w:rsidRPr="00A047AA" w:rsidRDefault="005D29C7" w:rsidP="00A94A7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</w:p>
    <w:p w:rsidR="005D29C7" w:rsidRPr="00A047AA" w:rsidRDefault="005D29C7" w:rsidP="00A94A7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</w:p>
    <w:p w:rsidR="005D29C7" w:rsidRPr="00A047AA" w:rsidRDefault="005D29C7" w:rsidP="00A94A7C">
      <w:pPr>
        <w:spacing w:after="160"/>
        <w:ind w:firstLine="567"/>
        <w:contextualSpacing/>
        <w:jc w:val="both"/>
        <w:rPr>
          <w:rFonts w:eastAsia="Calibri"/>
          <w:color w:val="auto"/>
          <w:sz w:val="32"/>
          <w:szCs w:val="32"/>
        </w:rPr>
      </w:pPr>
    </w:p>
    <w:p w:rsidR="0001651D" w:rsidRPr="00A047AA" w:rsidRDefault="0001651D" w:rsidP="00A94A7C">
      <w:pPr>
        <w:ind w:left="644" w:firstLine="568"/>
        <w:contextualSpacing/>
        <w:jc w:val="both"/>
        <w:rPr>
          <w:color w:val="auto"/>
          <w:sz w:val="32"/>
          <w:szCs w:val="32"/>
        </w:rPr>
      </w:pPr>
    </w:p>
    <w:sectPr w:rsidR="0001651D" w:rsidRPr="00A0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14"/>
    <w:multiLevelType w:val="hybridMultilevel"/>
    <w:tmpl w:val="20EA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B11"/>
    <w:multiLevelType w:val="hybridMultilevel"/>
    <w:tmpl w:val="CFF4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E3E"/>
    <w:multiLevelType w:val="hybridMultilevel"/>
    <w:tmpl w:val="015EE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FA5763"/>
    <w:multiLevelType w:val="hybridMultilevel"/>
    <w:tmpl w:val="793ED3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7A0CB7"/>
    <w:multiLevelType w:val="hybridMultilevel"/>
    <w:tmpl w:val="EDDEE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0C19CC"/>
    <w:multiLevelType w:val="hybridMultilevel"/>
    <w:tmpl w:val="2B141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3836FA">
      <w:numFmt w:val="bullet"/>
      <w:lvlText w:val="•"/>
      <w:lvlJc w:val="left"/>
      <w:pPr>
        <w:ind w:left="2569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263773"/>
    <w:multiLevelType w:val="hybridMultilevel"/>
    <w:tmpl w:val="08DA1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273DAF"/>
    <w:multiLevelType w:val="hybridMultilevel"/>
    <w:tmpl w:val="255C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A19FE"/>
    <w:multiLevelType w:val="hybridMultilevel"/>
    <w:tmpl w:val="B4EAF31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E0E67C6"/>
    <w:multiLevelType w:val="hybridMultilevel"/>
    <w:tmpl w:val="6F22ED8A"/>
    <w:lvl w:ilvl="0" w:tplc="72DC0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E368A7"/>
    <w:multiLevelType w:val="hybridMultilevel"/>
    <w:tmpl w:val="56C6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5"/>
    <w:rsid w:val="0001651D"/>
    <w:rsid w:val="00042E0F"/>
    <w:rsid w:val="00072AF4"/>
    <w:rsid w:val="00102CD9"/>
    <w:rsid w:val="001149AD"/>
    <w:rsid w:val="00126A38"/>
    <w:rsid w:val="00143F4D"/>
    <w:rsid w:val="001525A5"/>
    <w:rsid w:val="001B2AD8"/>
    <w:rsid w:val="001B40B2"/>
    <w:rsid w:val="00246A09"/>
    <w:rsid w:val="002A6293"/>
    <w:rsid w:val="002C13B6"/>
    <w:rsid w:val="0030683C"/>
    <w:rsid w:val="003265F6"/>
    <w:rsid w:val="0033557D"/>
    <w:rsid w:val="00385DC4"/>
    <w:rsid w:val="003D68A2"/>
    <w:rsid w:val="0041409E"/>
    <w:rsid w:val="00440D73"/>
    <w:rsid w:val="0044563B"/>
    <w:rsid w:val="00484228"/>
    <w:rsid w:val="004B0B92"/>
    <w:rsid w:val="005170BB"/>
    <w:rsid w:val="005242E5"/>
    <w:rsid w:val="00590913"/>
    <w:rsid w:val="005D29C7"/>
    <w:rsid w:val="006000E0"/>
    <w:rsid w:val="0060190C"/>
    <w:rsid w:val="00601EFA"/>
    <w:rsid w:val="00636165"/>
    <w:rsid w:val="00691473"/>
    <w:rsid w:val="00695D48"/>
    <w:rsid w:val="006B6E32"/>
    <w:rsid w:val="006C529E"/>
    <w:rsid w:val="006D756E"/>
    <w:rsid w:val="006E09F6"/>
    <w:rsid w:val="00792949"/>
    <w:rsid w:val="00794D29"/>
    <w:rsid w:val="007A5351"/>
    <w:rsid w:val="007B7E62"/>
    <w:rsid w:val="007C259E"/>
    <w:rsid w:val="007C5357"/>
    <w:rsid w:val="0088662C"/>
    <w:rsid w:val="008B746F"/>
    <w:rsid w:val="009152CC"/>
    <w:rsid w:val="00940282"/>
    <w:rsid w:val="0095090A"/>
    <w:rsid w:val="00970A29"/>
    <w:rsid w:val="009C33CA"/>
    <w:rsid w:val="009D6322"/>
    <w:rsid w:val="00A047AA"/>
    <w:rsid w:val="00A66D0C"/>
    <w:rsid w:val="00A71E86"/>
    <w:rsid w:val="00A76452"/>
    <w:rsid w:val="00A94A7C"/>
    <w:rsid w:val="00AC428A"/>
    <w:rsid w:val="00AC638A"/>
    <w:rsid w:val="00AE69C5"/>
    <w:rsid w:val="00B033D7"/>
    <w:rsid w:val="00B64C14"/>
    <w:rsid w:val="00BC52BF"/>
    <w:rsid w:val="00C040F6"/>
    <w:rsid w:val="00C42A52"/>
    <w:rsid w:val="00C835A4"/>
    <w:rsid w:val="00D222BB"/>
    <w:rsid w:val="00D22C71"/>
    <w:rsid w:val="00D8134D"/>
    <w:rsid w:val="00DA4D72"/>
    <w:rsid w:val="00DA6630"/>
    <w:rsid w:val="00DD3C11"/>
    <w:rsid w:val="00E057B3"/>
    <w:rsid w:val="00E47580"/>
    <w:rsid w:val="00EA3BCE"/>
    <w:rsid w:val="00EC5C6A"/>
    <w:rsid w:val="00F35541"/>
    <w:rsid w:val="00F71DD1"/>
    <w:rsid w:val="00FC6CA4"/>
    <w:rsid w:val="00FE6B57"/>
    <w:rsid w:val="00FF1493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9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651D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71E86"/>
    <w:pPr>
      <w:spacing w:after="0" w:line="240" w:lineRule="auto"/>
    </w:pPr>
    <w:rPr>
      <w:rFonts w:ascii="Calibri" w:eastAsia="Times New Roman" w:hAnsi="Calibri" w:cs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068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F720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170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70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70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0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70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9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651D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71E86"/>
    <w:pPr>
      <w:spacing w:after="0" w:line="240" w:lineRule="auto"/>
    </w:pPr>
    <w:rPr>
      <w:rFonts w:ascii="Calibri" w:eastAsia="Times New Roman" w:hAnsi="Calibri" w:cs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068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F720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170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70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70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0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70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4C93-A803-430A-91A9-5A371B44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Pages>37</Pages>
  <Words>8530</Words>
  <Characters>48622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9</cp:revision>
  <cp:lastPrinted>2020-08-28T01:06:00Z</cp:lastPrinted>
  <dcterms:created xsi:type="dcterms:W3CDTF">2020-08-26T01:41:00Z</dcterms:created>
  <dcterms:modified xsi:type="dcterms:W3CDTF">2020-09-01T01:33:00Z</dcterms:modified>
</cp:coreProperties>
</file>