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D" w:rsidRDefault="009D5F3D" w:rsidP="003E6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C1" w:rsidRPr="00C37C30" w:rsidRDefault="003E670F" w:rsidP="003E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30">
        <w:rPr>
          <w:rFonts w:ascii="Times New Roman" w:hAnsi="Times New Roman" w:cs="Times New Roman"/>
          <w:b/>
          <w:sz w:val="28"/>
          <w:szCs w:val="28"/>
        </w:rPr>
        <w:t>Анализ урока в системе СДО в условиях реализации ФГОС</w:t>
      </w:r>
    </w:p>
    <w:p w:rsidR="003E670F" w:rsidRDefault="003E670F" w:rsidP="003E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учителя___________________________________________________________ </w:t>
      </w:r>
    </w:p>
    <w:p w:rsidR="003E670F" w:rsidRDefault="003E670F" w:rsidP="003E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_____________________________________________ </w:t>
      </w:r>
    </w:p>
    <w:p w:rsidR="003E670F" w:rsidRDefault="003E670F" w:rsidP="003E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_________________________________________Класс_________ </w:t>
      </w:r>
    </w:p>
    <w:p w:rsidR="003E670F" w:rsidRDefault="003E670F" w:rsidP="003E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урока_____________________________________________________________</w:t>
      </w:r>
    </w:p>
    <w:p w:rsidR="003E670F" w:rsidRDefault="003E670F" w:rsidP="003E67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696"/>
        <w:gridCol w:w="7952"/>
        <w:gridCol w:w="1134"/>
        <w:gridCol w:w="1134"/>
      </w:tblGrid>
      <w:tr w:rsidR="003E670F" w:rsidRPr="003E670F" w:rsidTr="009D5F3D">
        <w:tc>
          <w:tcPr>
            <w:tcW w:w="696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52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0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анализа и оценки урока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0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Pr="003E670F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0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3E670F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3E670F" w:rsidP="003E6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952" w:type="dxa"/>
          </w:tcPr>
          <w:p w:rsidR="003E670F" w:rsidRPr="003E670F" w:rsidRDefault="003E670F" w:rsidP="009D5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системно-деятельностного подхода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0F">
              <w:rPr>
                <w:rFonts w:ascii="Times New Roman" w:hAnsi="Times New Roman" w:cs="Times New Roman"/>
                <w:b/>
                <w:sz w:val="24"/>
                <w:szCs w:val="24"/>
              </w:rPr>
              <w:t>0-17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3E670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52" w:type="dxa"/>
          </w:tcPr>
          <w:p w:rsidR="003E670F" w:rsidRPr="003E670F" w:rsidRDefault="003E670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целей всего урока или отдельных этапов (заданий), границ и применимости знаний 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3E670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52" w:type="dxa"/>
          </w:tcPr>
          <w:p w:rsidR="003E670F" w:rsidRPr="003E670F" w:rsidRDefault="003E670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добывании (выведении) новых </w:t>
            </w:r>
            <w:r w:rsidR="00695F5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пассивного восприятия обучающимися учебного материала; новые </w:t>
            </w:r>
            <w:r w:rsidR="00695F5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даются «в готовом виде», а выводятся обучающимися посредством создания учителем различных </w:t>
            </w:r>
            <w:r w:rsidR="00695F5A">
              <w:rPr>
                <w:rFonts w:ascii="Times New Roman" w:hAnsi="Times New Roman" w:cs="Times New Roman"/>
                <w:sz w:val="24"/>
                <w:szCs w:val="24"/>
              </w:rPr>
              <w:t>учебных ситуаций: выполнение заданий, организация наблюдения.</w:t>
            </w:r>
            <w:proofErr w:type="gramEnd"/>
            <w:r w:rsidR="0069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5F5A">
              <w:rPr>
                <w:rFonts w:ascii="Times New Roman" w:hAnsi="Times New Roman" w:cs="Times New Roman"/>
                <w:sz w:val="24"/>
                <w:szCs w:val="24"/>
              </w:rPr>
              <w:t>Анализа, сравнения изучаемых предметов, понятий и явлений, формулирование определений новых понятий на основе выделения их существенных признаков и т.п.)</w:t>
            </w:r>
            <w:proofErr w:type="gramEnd"/>
          </w:p>
        </w:tc>
        <w:tc>
          <w:tcPr>
            <w:tcW w:w="1134" w:type="dxa"/>
          </w:tcPr>
          <w:p w:rsidR="003E670F" w:rsidRPr="003E670F" w:rsidRDefault="00695F5A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695F5A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52" w:type="dxa"/>
          </w:tcPr>
          <w:p w:rsidR="003E670F" w:rsidRPr="003E670F" w:rsidRDefault="00695F5A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опорных (ранее изученных) понятий (формулирование их определений, использование их свойств в процессе выведения новых понятий и применение (развитие) предметных умений)</w:t>
            </w:r>
          </w:p>
        </w:tc>
        <w:tc>
          <w:tcPr>
            <w:tcW w:w="1134" w:type="dxa"/>
          </w:tcPr>
          <w:p w:rsidR="003E670F" w:rsidRPr="003E670F" w:rsidRDefault="00695F5A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695F5A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52" w:type="dxa"/>
          </w:tcPr>
          <w:p w:rsidR="003E670F" w:rsidRPr="003E670F" w:rsidRDefault="00695F5A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проблемных вопросов (вопросов-понятий, вопросов-суждений) обучающимися, их участие в диалоге, дискуссии, подборе аргументов, доказательств</w:t>
            </w:r>
            <w:proofErr w:type="gramEnd"/>
          </w:p>
        </w:tc>
        <w:tc>
          <w:tcPr>
            <w:tcW w:w="1134" w:type="dxa"/>
          </w:tcPr>
          <w:p w:rsidR="003E670F" w:rsidRPr="003E670F" w:rsidRDefault="00695F5A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695F5A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52" w:type="dxa"/>
          </w:tcPr>
          <w:p w:rsidR="003E670F" w:rsidRPr="003E670F" w:rsidRDefault="00695F5A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 и задания в виде суждений, умозаключений, гипотез</w:t>
            </w:r>
          </w:p>
        </w:tc>
        <w:tc>
          <w:tcPr>
            <w:tcW w:w="1134" w:type="dxa"/>
          </w:tcPr>
          <w:p w:rsidR="003E670F" w:rsidRPr="003E670F" w:rsidRDefault="00695F5A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695F5A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952" w:type="dxa"/>
          </w:tcPr>
          <w:p w:rsidR="003E670F" w:rsidRPr="00B03432" w:rsidRDefault="00695F5A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Оптимальное сочетание различных форм организации деятельности обучающихся и форм учебного сотрудничества: учитель – ученик, ученик – ученик. Ученик – группа (</w:t>
            </w:r>
            <w:r w:rsidRPr="00EF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выбрать один из вариантов</w:t>
            </w: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95F5A" w:rsidRDefault="00B03432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· </w:t>
            </w: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весь урок использовалась только фронтальная работа,</w:t>
            </w:r>
          </w:p>
          <w:p w:rsidR="00B03432" w:rsidRPr="00B03432" w:rsidRDefault="00B03432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2" w:rsidRDefault="00B03432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· </w:t>
            </w: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использовался индивидуальный труд и фронтальная работа,</w:t>
            </w:r>
          </w:p>
          <w:p w:rsidR="00B03432" w:rsidRPr="00B03432" w:rsidRDefault="00B03432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5A" w:rsidRPr="00B03432" w:rsidRDefault="00B03432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32">
              <w:rPr>
                <w:rFonts w:ascii="Times New Roman" w:hAnsi="Times New Roman" w:cs="Times New Roman"/>
                <w:b/>
                <w:sz w:val="24"/>
                <w:szCs w:val="24"/>
              </w:rPr>
              <w:t>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использовался индивидуальный труд и простая кооперация (обсуждение результатов индивидуального труда в группах)</w:t>
            </w:r>
          </w:p>
          <w:p w:rsidR="00B03432" w:rsidRDefault="00B03432" w:rsidP="0069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5A" w:rsidRPr="00B03432" w:rsidRDefault="00B03432" w:rsidP="00B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использовались все виды учебного труда: индивидуальный труд – простая кооперация – сложная кооперация (презентация результатов работы групп, участие групп в обсуждении, дополнения, возражения и др.)</w:t>
            </w:r>
          </w:p>
        </w:tc>
        <w:tc>
          <w:tcPr>
            <w:tcW w:w="1134" w:type="dxa"/>
          </w:tcPr>
          <w:p w:rsid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2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2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2" w:rsidRDefault="00B03432" w:rsidP="00B0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B03432" w:rsidRDefault="00B03432" w:rsidP="00B0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2" w:rsidRPr="00B03432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B03432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2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B03432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2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2" w:rsidRPr="003E670F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B03432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52" w:type="dxa"/>
          </w:tcPr>
          <w:p w:rsidR="003E670F" w:rsidRPr="003E670F" w:rsidRDefault="00B03432" w:rsidP="00B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обучающихся не только по образцу (правилу, алгоритму), но и на творческом уровне</w:t>
            </w:r>
          </w:p>
        </w:tc>
        <w:tc>
          <w:tcPr>
            <w:tcW w:w="1134" w:type="dxa"/>
          </w:tcPr>
          <w:p w:rsidR="003E670F" w:rsidRPr="003E670F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B03432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952" w:type="dxa"/>
          </w:tcPr>
          <w:p w:rsidR="003E670F" w:rsidRPr="003E670F" w:rsidRDefault="00B03432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и поощрение учителем выражаемого мнения обучающимся, его собственной позиции (создание учителем условий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своего мнения)</w:t>
            </w:r>
          </w:p>
        </w:tc>
        <w:tc>
          <w:tcPr>
            <w:tcW w:w="1134" w:type="dxa"/>
          </w:tcPr>
          <w:p w:rsidR="003E670F" w:rsidRPr="003E670F" w:rsidRDefault="00B03432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952" w:type="dxa"/>
          </w:tcPr>
          <w:p w:rsidR="003E670F" w:rsidRPr="003E670F" w:rsidRDefault="00CA6B8F" w:rsidP="00C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учителем права находить и указывать ошибки обучающимся в письменных (практических) работах и устных ответах обучающихся класса, его отдельным группам (ошибки указывает не учитель, он создаёт условия для нахождения и исправления ошибок обучающимися)</w:t>
            </w:r>
          </w:p>
        </w:tc>
        <w:tc>
          <w:tcPr>
            <w:tcW w:w="1134" w:type="dxa"/>
          </w:tcPr>
          <w:p w:rsidR="003E670F" w:rsidRPr="003E670F" w:rsidRDefault="00CA6B8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952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корректных приёмов (форм) возражения другим обучающимся и учителю и выражения собственного мнения</w:t>
            </w:r>
          </w:p>
        </w:tc>
        <w:tc>
          <w:tcPr>
            <w:tcW w:w="1134" w:type="dxa"/>
          </w:tcPr>
          <w:p w:rsidR="003E670F" w:rsidRPr="003E670F" w:rsidRDefault="00CA6B8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952" w:type="dxa"/>
          </w:tcPr>
          <w:p w:rsidR="009D5F3D" w:rsidRPr="003E670F" w:rsidRDefault="00CA6B8F" w:rsidP="009D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уроке атмосферы сотрудничества, сотворчества, благоприятного психологического комфорта</w:t>
            </w:r>
          </w:p>
        </w:tc>
        <w:tc>
          <w:tcPr>
            <w:tcW w:w="1134" w:type="dxa"/>
          </w:tcPr>
          <w:p w:rsidR="003E670F" w:rsidRPr="003E670F" w:rsidRDefault="00CA6B8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CA6B8F" w:rsidRDefault="00CA6B8F" w:rsidP="00EF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952" w:type="dxa"/>
          </w:tcPr>
          <w:p w:rsidR="003E670F" w:rsidRPr="00CA6B8F" w:rsidRDefault="00CA6B8F" w:rsidP="009D5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критериального подхода к процессу оценивания; включение </w:t>
            </w:r>
            <w:proofErr w:type="gramStart"/>
            <w:r w:rsidRPr="00CA6B8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A6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контрольно-оценочную деятельность</w:t>
            </w:r>
          </w:p>
        </w:tc>
        <w:tc>
          <w:tcPr>
            <w:tcW w:w="1134" w:type="dxa"/>
          </w:tcPr>
          <w:p w:rsidR="003E670F" w:rsidRPr="00CA6B8F" w:rsidRDefault="00CA6B8F" w:rsidP="00EF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8F">
              <w:rPr>
                <w:rFonts w:ascii="Times New Roman" w:hAnsi="Times New Roman" w:cs="Times New Roman"/>
                <w:b/>
                <w:sz w:val="24"/>
                <w:szCs w:val="24"/>
              </w:rPr>
              <w:t>0-14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52" w:type="dxa"/>
          </w:tcPr>
          <w:p w:rsidR="003E670F" w:rsidRPr="003E670F" w:rsidRDefault="00CA6B8F" w:rsidP="00C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учителем заявки на оценку (указаны критерии (границы) каждой оценки в баллах)</w:t>
            </w:r>
          </w:p>
        </w:tc>
        <w:tc>
          <w:tcPr>
            <w:tcW w:w="1134" w:type="dxa"/>
          </w:tcPr>
          <w:p w:rsidR="003E670F" w:rsidRPr="003E670F" w:rsidRDefault="00CA6B8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52" w:type="dxa"/>
          </w:tcPr>
          <w:p w:rsidR="003E670F" w:rsidRPr="003E670F" w:rsidRDefault="00CA6B8F" w:rsidP="00CA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учащимися в начале урока оценки за урок</w:t>
            </w:r>
          </w:p>
        </w:tc>
        <w:tc>
          <w:tcPr>
            <w:tcW w:w="1134" w:type="dxa"/>
          </w:tcPr>
          <w:p w:rsidR="003E670F" w:rsidRPr="003E670F" w:rsidRDefault="00CA6B8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52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учителем критериальной оценки для определения учебных достижений обучающихся на каждом этапе урока (за каждую практическую работу и устные ответы)</w:t>
            </w:r>
          </w:p>
        </w:tc>
        <w:tc>
          <w:tcPr>
            <w:tcW w:w="1134" w:type="dxa"/>
          </w:tcPr>
          <w:p w:rsidR="003E670F" w:rsidRPr="003E670F" w:rsidRDefault="00CA6B8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52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критериев (соответствие критериев оценки результатов выполнения заданий их трудоёмкости)</w:t>
            </w:r>
          </w:p>
        </w:tc>
        <w:tc>
          <w:tcPr>
            <w:tcW w:w="1134" w:type="dxa"/>
          </w:tcPr>
          <w:p w:rsidR="003E670F" w:rsidRPr="003E670F" w:rsidRDefault="00CA6B8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CA6B8F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52" w:type="dxa"/>
          </w:tcPr>
          <w:p w:rsidR="00EF7A2C" w:rsidRDefault="00EF7A2C" w:rsidP="00E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уроке условий для самопроверки и самооценки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выбрать один из вариантов</w:t>
            </w:r>
            <w:r w:rsidRPr="00B0343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F7A2C" w:rsidRPr="00EF7A2C" w:rsidRDefault="00EF7A2C" w:rsidP="00E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2C">
              <w:rPr>
                <w:rFonts w:ascii="Times New Roman" w:hAnsi="Times New Roman" w:cs="Times New Roman"/>
                <w:sz w:val="24"/>
                <w:szCs w:val="24"/>
              </w:rPr>
              <w:t>· только на разных этапах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2C">
              <w:rPr>
                <w:rFonts w:ascii="Times New Roman" w:hAnsi="Times New Roman" w:cs="Times New Roman"/>
                <w:sz w:val="24"/>
                <w:szCs w:val="24"/>
              </w:rPr>
              <w:t>(после выполнения заданий и их проверки),</w:t>
            </w:r>
          </w:p>
          <w:p w:rsidR="003E670F" w:rsidRPr="003E670F" w:rsidRDefault="00EF7A2C" w:rsidP="00C3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2C">
              <w:rPr>
                <w:rFonts w:ascii="Times New Roman" w:hAnsi="Times New Roman" w:cs="Times New Roman"/>
                <w:sz w:val="24"/>
                <w:szCs w:val="24"/>
              </w:rPr>
              <w:t>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разных этапах урока и в конце урока</w:t>
            </w:r>
          </w:p>
        </w:tc>
        <w:tc>
          <w:tcPr>
            <w:tcW w:w="1134" w:type="dxa"/>
          </w:tcPr>
          <w:p w:rsid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C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C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EF7A2C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2C" w:rsidRPr="003E670F" w:rsidRDefault="00EF7A2C" w:rsidP="00C3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F" w:rsidRPr="003E670F" w:rsidTr="009D5F3D">
        <w:tc>
          <w:tcPr>
            <w:tcW w:w="696" w:type="dxa"/>
          </w:tcPr>
          <w:p w:rsidR="003E670F" w:rsidRPr="003E670F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52" w:type="dxa"/>
          </w:tcPr>
          <w:p w:rsidR="003E670F" w:rsidRPr="003E670F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уроке условий для сравнения обучающимися запланированной оценки в начале урока с реальной оценкой в конце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и анализа</w:t>
            </w:r>
          </w:p>
        </w:tc>
        <w:tc>
          <w:tcPr>
            <w:tcW w:w="1134" w:type="dxa"/>
          </w:tcPr>
          <w:p w:rsidR="003E670F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3E670F" w:rsidRPr="003E670F" w:rsidRDefault="003E670F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52" w:type="dxa"/>
          </w:tcPr>
          <w:p w:rsidR="00EF7A2C" w:rsidRDefault="00EF7A2C" w:rsidP="00E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фиксирования и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 и затруднений, выявления их причин</w:t>
            </w:r>
          </w:p>
        </w:tc>
        <w:tc>
          <w:tcPr>
            <w:tcW w:w="1134" w:type="dxa"/>
          </w:tcPr>
          <w:p w:rsidR="00EF7A2C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952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экрана активности групп, работа арбитров, хранителей времени и др.</w:t>
            </w:r>
          </w:p>
        </w:tc>
        <w:tc>
          <w:tcPr>
            <w:tcW w:w="1134" w:type="dxa"/>
          </w:tcPr>
          <w:p w:rsidR="00EF7A2C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952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Оправданное использование поощрительных баллов</w:t>
            </w:r>
          </w:p>
        </w:tc>
        <w:tc>
          <w:tcPr>
            <w:tcW w:w="1134" w:type="dxa"/>
          </w:tcPr>
          <w:p w:rsidR="00EF7A2C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Pr="00EF7A2C" w:rsidRDefault="00EF7A2C" w:rsidP="00EF7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52" w:type="dxa"/>
          </w:tcPr>
          <w:p w:rsidR="00EF7A2C" w:rsidRPr="00EF7A2C" w:rsidRDefault="00EF7A2C" w:rsidP="009D5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2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цели урока (планируемых результатов) достигнутым результатам</w:t>
            </w:r>
          </w:p>
        </w:tc>
        <w:tc>
          <w:tcPr>
            <w:tcW w:w="1134" w:type="dxa"/>
          </w:tcPr>
          <w:p w:rsidR="00EF7A2C" w:rsidRPr="00EF7A2C" w:rsidRDefault="00EF7A2C" w:rsidP="009D5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2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9D5F3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52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учителем 3-4 образовательно-развивающих целей урока в зависимости от типов урока</w:t>
            </w:r>
          </w:p>
        </w:tc>
        <w:tc>
          <w:tcPr>
            <w:tcW w:w="1134" w:type="dxa"/>
          </w:tcPr>
          <w:p w:rsidR="00EF7A2C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52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воспитательной цели урока</w:t>
            </w:r>
          </w:p>
        </w:tc>
        <w:tc>
          <w:tcPr>
            <w:tcW w:w="1134" w:type="dxa"/>
          </w:tcPr>
          <w:p w:rsidR="00EF7A2C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52" w:type="dxa"/>
          </w:tcPr>
          <w:p w:rsidR="00EF7A2C" w:rsidRDefault="00EF7A2C" w:rsidP="00C3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37C3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его целям (</w:t>
            </w:r>
            <w:r w:rsidRPr="009D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2б. – полное </w:t>
            </w:r>
            <w:r w:rsidR="00C37C30" w:rsidRPr="009D5F3D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</w:t>
            </w:r>
            <w:r w:rsidRPr="009D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1б. </w:t>
            </w:r>
            <w:r w:rsidR="00C37C30" w:rsidRPr="009D5F3D">
              <w:rPr>
                <w:rFonts w:ascii="Times New Roman" w:hAnsi="Times New Roman" w:cs="Times New Roman"/>
                <w:i/>
                <w:sz w:val="24"/>
                <w:szCs w:val="24"/>
              </w:rPr>
              <w:t>– частичное, 0б. – полное несоответствие содержания урока его целям</w:t>
            </w:r>
            <w:r w:rsidR="00C37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52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урока (взаимосвязь этапов и заданий), оптимальность выбора заданий к теме урока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952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планируемых предметных результатов, т.е. развитие предметных знаний и умений, применяемыми заданиями (</w:t>
            </w:r>
            <w:r w:rsidRPr="00C37C30">
              <w:rPr>
                <w:rFonts w:ascii="Times New Roman" w:hAnsi="Times New Roman" w:cs="Times New Roman"/>
                <w:i/>
                <w:sz w:val="24"/>
                <w:szCs w:val="24"/>
              </w:rPr>
              <w:t>назвать формируемые предметные знания и развеваемые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952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планируемых личностных результатов (</w:t>
            </w:r>
            <w:r w:rsidRPr="00C37C30">
              <w:rPr>
                <w:rFonts w:ascii="Times New Roman" w:hAnsi="Times New Roman" w:cs="Times New Roman"/>
                <w:i/>
                <w:sz w:val="24"/>
                <w:szCs w:val="24"/>
              </w:rPr>
              <w:t>назвать формируемые 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952" w:type="dxa"/>
          </w:tcPr>
          <w:p w:rsidR="00EF7A2C" w:rsidRDefault="00C37C30" w:rsidP="00C3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планируемых метапредметных результатов (перечислить, какие УУД развивались конкретными заданиями):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F7A2C" w:rsidRPr="003E670F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</w:tcPr>
          <w:p w:rsidR="00EF7A2C" w:rsidRDefault="00C37C30" w:rsidP="00C37C30">
            <w:pPr>
              <w:ind w:firstLine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</w:tcPr>
          <w:p w:rsidR="00EF7A2C" w:rsidRDefault="00C37C30" w:rsidP="00C37C30">
            <w:pPr>
              <w:ind w:firstLine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</w:tcPr>
          <w:p w:rsidR="00EF7A2C" w:rsidRDefault="00C37C30" w:rsidP="00C37C30">
            <w:pPr>
              <w:ind w:firstLine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952" w:type="dxa"/>
          </w:tcPr>
          <w:p w:rsidR="00EF7A2C" w:rsidRDefault="00C37C30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использования учителем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ИКТ, интернета и других средств</w:t>
            </w:r>
          </w:p>
        </w:tc>
        <w:tc>
          <w:tcPr>
            <w:tcW w:w="1134" w:type="dxa"/>
          </w:tcPr>
          <w:p w:rsidR="00EF7A2C" w:rsidRDefault="00C37C30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2C" w:rsidRPr="003E670F" w:rsidTr="009D5F3D">
        <w:tc>
          <w:tcPr>
            <w:tcW w:w="696" w:type="dxa"/>
          </w:tcPr>
          <w:p w:rsidR="00EF7A2C" w:rsidRDefault="00EF7A2C" w:rsidP="003E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</w:tcPr>
          <w:p w:rsidR="00EF7A2C" w:rsidRPr="00C37C30" w:rsidRDefault="00C37C30" w:rsidP="003E6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F7A2C" w:rsidRPr="00C37C30" w:rsidRDefault="00C37C30" w:rsidP="003E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30">
              <w:rPr>
                <w:rFonts w:ascii="Times New Roman" w:hAnsi="Times New Roman" w:cs="Times New Roman"/>
                <w:b/>
                <w:sz w:val="24"/>
                <w:szCs w:val="24"/>
              </w:rPr>
              <w:t>0-50</w:t>
            </w:r>
          </w:p>
        </w:tc>
        <w:tc>
          <w:tcPr>
            <w:tcW w:w="1134" w:type="dxa"/>
          </w:tcPr>
          <w:p w:rsidR="00EF7A2C" w:rsidRPr="003E670F" w:rsidRDefault="00EF7A2C" w:rsidP="003E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3D" w:rsidRDefault="009D5F3D" w:rsidP="009D5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9D5F3D" w:rsidTr="009D5F3D">
        <w:tc>
          <w:tcPr>
            <w:tcW w:w="5529" w:type="dxa"/>
          </w:tcPr>
          <w:p w:rsidR="009D5F3D" w:rsidRPr="00A0315A" w:rsidRDefault="009D5F3D" w:rsidP="009D5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b/>
                <w:sz w:val="20"/>
                <w:szCs w:val="20"/>
              </w:rPr>
              <w:t>1 вариант</w:t>
            </w:r>
          </w:p>
          <w:p w:rsidR="009D5F3D" w:rsidRPr="00A0315A" w:rsidRDefault="009D5F3D" w:rsidP="009D5F3D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sz w:val="20"/>
                <w:szCs w:val="20"/>
              </w:rPr>
              <w:t xml:space="preserve">Высокий профессиональный уровень – 43 балла и более </w:t>
            </w:r>
          </w:p>
          <w:p w:rsidR="009D5F3D" w:rsidRPr="00A0315A" w:rsidRDefault="009D5F3D" w:rsidP="009D5F3D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sz w:val="20"/>
                <w:szCs w:val="20"/>
              </w:rPr>
              <w:t>Продвинутый (оптимальный) профессиональный уровень – 34-42 балла</w:t>
            </w:r>
          </w:p>
          <w:p w:rsidR="009D5F3D" w:rsidRPr="00A0315A" w:rsidRDefault="009D5F3D" w:rsidP="009D5F3D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sz w:val="20"/>
                <w:szCs w:val="20"/>
              </w:rPr>
              <w:t>Пороговый профессиональный уровень – 25 - 33 балла</w:t>
            </w:r>
          </w:p>
          <w:p w:rsidR="009D5F3D" w:rsidRPr="00A0315A" w:rsidRDefault="009D5F3D" w:rsidP="009D5F3D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sz w:val="20"/>
                <w:szCs w:val="20"/>
              </w:rPr>
              <w:t>Низкий профессиональный уровень – 24 балла и менее</w:t>
            </w:r>
          </w:p>
        </w:tc>
        <w:tc>
          <w:tcPr>
            <w:tcW w:w="5245" w:type="dxa"/>
          </w:tcPr>
          <w:p w:rsidR="009D5F3D" w:rsidRPr="00A0315A" w:rsidRDefault="009D5F3D" w:rsidP="009D5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b/>
                <w:sz w:val="20"/>
                <w:szCs w:val="20"/>
              </w:rPr>
              <w:t>2 вариант</w:t>
            </w:r>
          </w:p>
          <w:p w:rsidR="009D5F3D" w:rsidRPr="00A0315A" w:rsidRDefault="009D5F3D" w:rsidP="009D5F3D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– 42 балла и более </w:t>
            </w:r>
          </w:p>
          <w:p w:rsidR="009D5F3D" w:rsidRPr="00A0315A" w:rsidRDefault="009D5F3D" w:rsidP="009D5F3D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sz w:val="20"/>
                <w:szCs w:val="20"/>
              </w:rPr>
              <w:t>Средний (допустимый) уровень – 34-41 балла</w:t>
            </w:r>
          </w:p>
          <w:p w:rsidR="009D5F3D" w:rsidRPr="00A0315A" w:rsidRDefault="009D5F3D" w:rsidP="009D5F3D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5A">
              <w:rPr>
                <w:rFonts w:ascii="Times New Roman" w:hAnsi="Times New Roman" w:cs="Times New Roman"/>
                <w:sz w:val="20"/>
                <w:szCs w:val="20"/>
              </w:rPr>
              <w:t>Низкий (недостаточный) уровень – 33 балла и менее</w:t>
            </w:r>
          </w:p>
        </w:tc>
      </w:tr>
    </w:tbl>
    <w:p w:rsidR="00A0315A" w:rsidRDefault="00A0315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D5F3D" w:rsidRPr="00A0315A" w:rsidRDefault="00A031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0315A">
        <w:rPr>
          <w:rFonts w:ascii="Times New Roman" w:hAnsi="Times New Roman" w:cs="Times New Roman"/>
          <w:b/>
          <w:sz w:val="20"/>
          <w:szCs w:val="20"/>
        </w:rPr>
        <w:t>Выводы и рекомендации учителю______________________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A0315A">
        <w:rPr>
          <w:rFonts w:ascii="Times New Roman" w:hAnsi="Times New Roman" w:cs="Times New Roman"/>
          <w:b/>
          <w:sz w:val="20"/>
          <w:szCs w:val="20"/>
        </w:rPr>
        <w:t xml:space="preserve">__________________________________ </w:t>
      </w:r>
    </w:p>
    <w:p w:rsidR="00A0315A" w:rsidRPr="00A0315A" w:rsidRDefault="00A031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315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  <w:r w:rsidRPr="00A0315A">
        <w:rPr>
          <w:rFonts w:ascii="Times New Roman" w:hAnsi="Times New Roman" w:cs="Times New Roman"/>
          <w:b/>
          <w:sz w:val="20"/>
          <w:szCs w:val="20"/>
        </w:rPr>
        <w:t>____</w:t>
      </w:r>
    </w:p>
    <w:sectPr w:rsidR="00A0315A" w:rsidRPr="00A0315A" w:rsidSect="00A0315A">
      <w:pgSz w:w="11906" w:h="16838"/>
      <w:pgMar w:top="284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5BA"/>
    <w:multiLevelType w:val="hybridMultilevel"/>
    <w:tmpl w:val="67DC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3DFA"/>
    <w:multiLevelType w:val="hybridMultilevel"/>
    <w:tmpl w:val="1D00FF46"/>
    <w:lvl w:ilvl="0" w:tplc="59B85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7D"/>
    <w:rsid w:val="003C52C1"/>
    <w:rsid w:val="003E670F"/>
    <w:rsid w:val="00695F5A"/>
    <w:rsid w:val="009D5F3D"/>
    <w:rsid w:val="00A0315A"/>
    <w:rsid w:val="00B03432"/>
    <w:rsid w:val="00C37C30"/>
    <w:rsid w:val="00CA6B8F"/>
    <w:rsid w:val="00E7027D"/>
    <w:rsid w:val="00E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13E9-32A8-46F1-B925-C2DAE1A9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2019-05-13T10:47:00Z</cp:lastPrinted>
  <dcterms:created xsi:type="dcterms:W3CDTF">2019-05-12T20:44:00Z</dcterms:created>
  <dcterms:modified xsi:type="dcterms:W3CDTF">2019-05-13T10:47:00Z</dcterms:modified>
</cp:coreProperties>
</file>